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2053" w:rsidRDefault="00702053" w:rsidP="00702053">
      <w:pPr>
        <w:spacing w:after="0"/>
        <w:jc w:val="center"/>
        <w:rPr>
          <w:rFonts w:ascii="Book Antiqua" w:hAnsi="Book Antiqua"/>
          <w:b/>
          <w:sz w:val="24"/>
          <w:szCs w:val="24"/>
        </w:rPr>
      </w:pPr>
    </w:p>
    <w:p w:rsidR="00702053" w:rsidRDefault="007B5600" w:rsidP="00702053">
      <w:pPr>
        <w:spacing w:after="0"/>
        <w:jc w:val="center"/>
        <w:rPr>
          <w:rFonts w:ascii="Book Antiqua" w:hAnsi="Book Antiqua"/>
          <w:b/>
          <w:sz w:val="24"/>
          <w:szCs w:val="24"/>
        </w:rPr>
      </w:pPr>
      <w:r w:rsidRPr="007B5600">
        <w:rPr>
          <w:rFonts w:ascii="Book Antiqua" w:hAnsi="Book Antiqua"/>
          <w:b/>
          <w:bCs/>
          <w:sz w:val="24"/>
          <w:szCs w:val="24"/>
          <w:lang w:val="id-ID"/>
        </w:rPr>
        <w:t>SEJARAH MARITIM FILIPINA: ETNIS, AGAMA, KEBUDAYAAN, DAN KEHIDUPAN SUKU-SUKU MARITIM DI LAUT SULU ABAD KE-18 – 20.</w:t>
      </w:r>
    </w:p>
    <w:p w:rsidR="006D68F3" w:rsidRPr="00702053" w:rsidRDefault="006D68F3" w:rsidP="00702053">
      <w:pPr>
        <w:spacing w:after="0"/>
        <w:jc w:val="center"/>
        <w:rPr>
          <w:rFonts w:ascii="Book Antiqua" w:hAnsi="Book Antiqua"/>
          <w:b/>
          <w:sz w:val="24"/>
          <w:szCs w:val="24"/>
        </w:rPr>
      </w:pPr>
    </w:p>
    <w:p w:rsidR="00702053" w:rsidRPr="007B5600" w:rsidRDefault="007B5600" w:rsidP="00702053">
      <w:pPr>
        <w:spacing w:after="0" w:line="240" w:lineRule="auto"/>
        <w:jc w:val="center"/>
        <w:rPr>
          <w:rFonts w:ascii="Book Antiqua" w:hAnsi="Book Antiqua"/>
          <w:b/>
          <w:sz w:val="20"/>
          <w:szCs w:val="20"/>
          <w:lang w:val="id-ID"/>
        </w:rPr>
      </w:pPr>
      <w:r>
        <w:rPr>
          <w:rFonts w:ascii="Book Antiqua" w:hAnsi="Book Antiqua"/>
          <w:b/>
          <w:sz w:val="20"/>
          <w:szCs w:val="20"/>
          <w:lang w:val="id-ID"/>
        </w:rPr>
        <w:t>Heru Mulyanto</w:t>
      </w:r>
    </w:p>
    <w:p w:rsidR="008309DF" w:rsidRDefault="008309DF" w:rsidP="00702053">
      <w:pPr>
        <w:spacing w:after="0" w:line="240" w:lineRule="auto"/>
        <w:jc w:val="center"/>
        <w:rPr>
          <w:rFonts w:ascii="Book Antiqua" w:hAnsi="Book Antiqua"/>
          <w:sz w:val="20"/>
          <w:szCs w:val="20"/>
          <w:lang w:val="id-ID"/>
        </w:rPr>
      </w:pPr>
      <w:r>
        <w:rPr>
          <w:rFonts w:ascii="Book Antiqua" w:hAnsi="Book Antiqua"/>
          <w:sz w:val="20"/>
          <w:szCs w:val="20"/>
          <w:lang w:val="id-ID"/>
        </w:rPr>
        <w:t>Departemen Sejarah</w:t>
      </w:r>
    </w:p>
    <w:p w:rsidR="00702053" w:rsidRPr="007B5600" w:rsidRDefault="008309DF" w:rsidP="008309DF">
      <w:pPr>
        <w:spacing w:after="0" w:line="240" w:lineRule="auto"/>
        <w:jc w:val="center"/>
        <w:rPr>
          <w:rFonts w:ascii="Book Antiqua" w:hAnsi="Book Antiqua"/>
          <w:sz w:val="20"/>
          <w:szCs w:val="20"/>
          <w:lang w:val="id-ID"/>
        </w:rPr>
      </w:pPr>
      <w:r>
        <w:rPr>
          <w:rFonts w:ascii="Book Antiqua" w:hAnsi="Book Antiqua"/>
          <w:sz w:val="20"/>
          <w:szCs w:val="20"/>
          <w:lang w:val="id-ID"/>
        </w:rPr>
        <w:t xml:space="preserve">Fakultas Ilmu Pengetahuan Budaya </w:t>
      </w:r>
      <w:r w:rsidR="007B5600">
        <w:rPr>
          <w:rFonts w:ascii="Book Antiqua" w:hAnsi="Book Antiqua"/>
          <w:sz w:val="20"/>
          <w:szCs w:val="20"/>
          <w:lang w:val="id-ID"/>
        </w:rPr>
        <w:t>Universitas Indonesia</w:t>
      </w:r>
    </w:p>
    <w:p w:rsidR="006D68F3" w:rsidRPr="008309DF" w:rsidRDefault="008309DF" w:rsidP="006D68F3">
      <w:pPr>
        <w:spacing w:after="0" w:line="240" w:lineRule="auto"/>
        <w:jc w:val="center"/>
        <w:rPr>
          <w:rFonts w:ascii="Book Antiqua" w:hAnsi="Book Antiqua"/>
          <w:sz w:val="20"/>
          <w:szCs w:val="20"/>
          <w:lang w:val="id-ID"/>
        </w:rPr>
      </w:pPr>
      <w:r>
        <w:rPr>
          <w:rFonts w:ascii="Book Antiqua" w:hAnsi="Book Antiqua"/>
          <w:sz w:val="20"/>
          <w:szCs w:val="20"/>
          <w:lang w:val="id-ID"/>
        </w:rPr>
        <w:t>yarinda.bunnag@outlook.co.id</w:t>
      </w:r>
    </w:p>
    <w:p w:rsidR="006D68F3" w:rsidRPr="006D68F3" w:rsidRDefault="006D68F3" w:rsidP="006D68F3">
      <w:pPr>
        <w:spacing w:after="0" w:line="240" w:lineRule="auto"/>
        <w:jc w:val="center"/>
        <w:rPr>
          <w:rFonts w:ascii="Book Antiqua" w:hAnsi="Book Antiqua"/>
          <w:sz w:val="20"/>
          <w:szCs w:val="20"/>
        </w:rPr>
      </w:pPr>
    </w:p>
    <w:p w:rsidR="00702053" w:rsidRPr="00702053" w:rsidRDefault="00702053" w:rsidP="00702053">
      <w:pPr>
        <w:spacing w:after="0" w:line="240" w:lineRule="auto"/>
        <w:jc w:val="center"/>
        <w:rPr>
          <w:rFonts w:ascii="Book Antiqua" w:hAnsi="Book Antiqua"/>
          <w:b/>
          <w:sz w:val="18"/>
          <w:szCs w:val="18"/>
        </w:rPr>
      </w:pPr>
      <w:proofErr w:type="spellStart"/>
      <w:r w:rsidRPr="00702053">
        <w:rPr>
          <w:rFonts w:ascii="Book Antiqua" w:hAnsi="Book Antiqua"/>
          <w:b/>
          <w:sz w:val="18"/>
          <w:szCs w:val="18"/>
        </w:rPr>
        <w:t>Abstrak</w:t>
      </w:r>
      <w:proofErr w:type="spellEnd"/>
    </w:p>
    <w:p w:rsidR="007B5600" w:rsidRPr="007B5600" w:rsidRDefault="007B5600" w:rsidP="007B5600">
      <w:pPr>
        <w:spacing w:after="0" w:line="240" w:lineRule="auto"/>
        <w:ind w:right="13"/>
        <w:jc w:val="both"/>
        <w:rPr>
          <w:rFonts w:ascii="Book Antiqua" w:hAnsi="Book Antiqua"/>
          <w:iCs/>
          <w:sz w:val="18"/>
          <w:szCs w:val="18"/>
          <w:lang w:val="id-ID"/>
        </w:rPr>
      </w:pPr>
      <w:r w:rsidRPr="007B5600">
        <w:rPr>
          <w:rFonts w:ascii="Book Antiqua" w:hAnsi="Book Antiqua"/>
          <w:iCs/>
          <w:sz w:val="18"/>
          <w:szCs w:val="18"/>
          <w:lang w:val="id-ID"/>
        </w:rPr>
        <w:t>Penelitian ini bertujuan menjelaskan kebudayaan-kebudayaan masyarakat maritim di Laut Sulu, etnis-etnis pendukungnya, agama yang dianut, dan kebudayaan masyarakat di wilayah Mindanao hingga ke pesisir Kalimantan Utara. Selain itu, dalam penelitian ini dibahas pula perbedaan jenis-jenis kapal yang digunakan oleh etnis maritim Laut Sulu dengan jenis-jenis kapal lain di Asia Tenggara. Metode pengumpulan data yang digunakan dalam penelitian ini adalah metode deskriptif-kualitatif dengan sumber literatur yang diwujudkan melalui tahapan-tahapan penelitian sejarah, yaitu heuristik, verifikasi, interpretasi, dan historiografi. Hasil yang di dapat penelitian ini menunjukkan kesimpulan bahwa peristiwa perompakan pada abad ke-18 yang terjadi di Asia Tenggara dilatarbelakangi oleh kepe</w:t>
      </w:r>
      <w:r w:rsidR="003A27BB">
        <w:rPr>
          <w:rFonts w:ascii="Book Antiqua" w:hAnsi="Book Antiqua"/>
          <w:iCs/>
          <w:sz w:val="18"/>
          <w:szCs w:val="18"/>
          <w:lang w:val="id-ID"/>
        </w:rPr>
        <w:t>ntingan etnis-etnis maritim di L</w:t>
      </w:r>
      <w:r w:rsidRPr="007B5600">
        <w:rPr>
          <w:rFonts w:ascii="Book Antiqua" w:hAnsi="Book Antiqua"/>
          <w:iCs/>
          <w:sz w:val="18"/>
          <w:szCs w:val="18"/>
          <w:lang w:val="id-ID"/>
        </w:rPr>
        <w:t>aut Sulu dan sekitarnya yang terdesak oleh tuntutan perdagangan internasional dan sebagian besar masyarakatnya berafiliasi di Maguindanao (Mindanao tengah) dan Kesultanan Sulu. Perampokan, penawanan dan perbudakan berperan penting dalam pembentukan struktur sosial dan ekonomi masyarakat ini. Budaya nomaden mereka juga masih dilestarikan hingga kini dan karena hal tersebut, sebagian besar suku laut seberti Sama-Bajau tidak memiliki kewarganegaraan manapun dan hidup di atas perahu dengan berpindah-pindah pulau.</w:t>
      </w:r>
    </w:p>
    <w:p w:rsidR="00702053" w:rsidRPr="007B5600" w:rsidRDefault="00702053" w:rsidP="00702053">
      <w:pPr>
        <w:spacing w:after="0" w:line="240" w:lineRule="auto"/>
        <w:ind w:right="13"/>
        <w:jc w:val="both"/>
        <w:rPr>
          <w:rFonts w:ascii="Book Antiqua" w:hAnsi="Book Antiqua"/>
          <w:sz w:val="18"/>
          <w:szCs w:val="18"/>
        </w:rPr>
      </w:pPr>
    </w:p>
    <w:p w:rsidR="00702053" w:rsidRPr="007B5600" w:rsidRDefault="00702053" w:rsidP="00702053">
      <w:pPr>
        <w:spacing w:after="0"/>
        <w:ind w:right="13"/>
        <w:jc w:val="both"/>
        <w:rPr>
          <w:rFonts w:ascii="Book Antiqua" w:hAnsi="Book Antiqua"/>
          <w:sz w:val="18"/>
          <w:szCs w:val="18"/>
        </w:rPr>
      </w:pPr>
      <w:r w:rsidRPr="007B5600">
        <w:rPr>
          <w:rFonts w:ascii="Book Antiqua" w:hAnsi="Book Antiqua"/>
          <w:b/>
          <w:sz w:val="18"/>
          <w:szCs w:val="18"/>
        </w:rPr>
        <w:t xml:space="preserve">Kata </w:t>
      </w:r>
      <w:proofErr w:type="spellStart"/>
      <w:r w:rsidRPr="007B5600">
        <w:rPr>
          <w:rFonts w:ascii="Book Antiqua" w:hAnsi="Book Antiqua"/>
          <w:b/>
          <w:sz w:val="18"/>
          <w:szCs w:val="18"/>
        </w:rPr>
        <w:t>kunci</w:t>
      </w:r>
      <w:proofErr w:type="spellEnd"/>
      <w:r w:rsidRPr="007B5600">
        <w:rPr>
          <w:rFonts w:ascii="Book Antiqua" w:hAnsi="Book Antiqua"/>
          <w:sz w:val="18"/>
          <w:szCs w:val="18"/>
        </w:rPr>
        <w:t xml:space="preserve">: </w:t>
      </w:r>
      <w:r w:rsidR="007B5600" w:rsidRPr="007B5600">
        <w:rPr>
          <w:rFonts w:ascii="Book Antiqua" w:hAnsi="Book Antiqua"/>
          <w:iCs/>
          <w:sz w:val="18"/>
          <w:szCs w:val="18"/>
          <w:lang w:val="id-ID"/>
        </w:rPr>
        <w:t xml:space="preserve">sejarah maritim; etnis; agama; kebudayaan; laut </w:t>
      </w:r>
      <w:proofErr w:type="gramStart"/>
      <w:r w:rsidR="007B5600" w:rsidRPr="007B5600">
        <w:rPr>
          <w:rFonts w:ascii="Book Antiqua" w:hAnsi="Book Antiqua"/>
          <w:iCs/>
          <w:sz w:val="18"/>
          <w:szCs w:val="18"/>
          <w:lang w:val="id-ID"/>
        </w:rPr>
        <w:t>sulu</w:t>
      </w:r>
      <w:proofErr w:type="gramEnd"/>
    </w:p>
    <w:p w:rsidR="006D68F3" w:rsidRDefault="006D68F3" w:rsidP="006D68F3">
      <w:pPr>
        <w:spacing w:after="0"/>
        <w:ind w:right="13"/>
        <w:jc w:val="center"/>
        <w:rPr>
          <w:rFonts w:ascii="Book Antiqua" w:hAnsi="Book Antiqua"/>
          <w:sz w:val="18"/>
          <w:szCs w:val="18"/>
        </w:rPr>
      </w:pPr>
    </w:p>
    <w:p w:rsidR="00702053" w:rsidRPr="00702053" w:rsidRDefault="00702053" w:rsidP="00702053">
      <w:pPr>
        <w:spacing w:after="0" w:line="240" w:lineRule="auto"/>
        <w:ind w:right="13"/>
        <w:jc w:val="center"/>
        <w:rPr>
          <w:rFonts w:ascii="Book Antiqua" w:hAnsi="Book Antiqua"/>
          <w:b/>
          <w:i/>
          <w:sz w:val="18"/>
          <w:szCs w:val="18"/>
        </w:rPr>
      </w:pPr>
      <w:r w:rsidRPr="00702053">
        <w:rPr>
          <w:rFonts w:ascii="Book Antiqua" w:hAnsi="Book Antiqua"/>
          <w:b/>
          <w:i/>
          <w:sz w:val="18"/>
          <w:szCs w:val="18"/>
        </w:rPr>
        <w:t xml:space="preserve">Abstract </w:t>
      </w:r>
    </w:p>
    <w:p w:rsidR="007B5600" w:rsidRDefault="00D95987" w:rsidP="00673EDE">
      <w:pPr>
        <w:spacing w:before="58" w:line="240" w:lineRule="auto"/>
        <w:contextualSpacing/>
        <w:jc w:val="both"/>
        <w:rPr>
          <w:rFonts w:ascii="Book Antiqua" w:hAnsi="Book Antiqua"/>
          <w:i/>
          <w:sz w:val="18"/>
          <w:szCs w:val="18"/>
          <w:lang w:val="id-ID"/>
        </w:rPr>
      </w:pPr>
      <w:r w:rsidRPr="00D95987">
        <w:rPr>
          <w:rFonts w:ascii="Book Antiqua" w:hAnsi="Book Antiqua"/>
          <w:i/>
          <w:sz w:val="18"/>
          <w:szCs w:val="18"/>
          <w:lang w:val="en"/>
        </w:rPr>
        <w:t xml:space="preserve">This study aims to explain the cultures of the maritime community in the Sulu Sea, their supporting ethnicities, the religion adopted, and the culture of the people in the Mindanao region to the coast of North Kalimantan. In addition, this study also discusses the differences in the types of ships used by the maritime ethnicity of the Sulu Sea with other types of ships in Southeast Asia. The data collection method used in this research is descriptive-qualitative method with literature sources realized through the stages of historical research, namely heuristics, leverage, interpretation, and historiography. The results obtained from this study indicate that the piracy incident in the 18th century that occurred in Southeast Asia was motivated by the interests of maritime ethnic groups in the Sulu Sea and its surroundings </w:t>
      </w:r>
      <w:proofErr w:type="gramStart"/>
      <w:r w:rsidRPr="00D95987">
        <w:rPr>
          <w:rFonts w:ascii="Book Antiqua" w:hAnsi="Book Antiqua"/>
          <w:i/>
          <w:sz w:val="18"/>
          <w:szCs w:val="18"/>
          <w:lang w:val="en"/>
        </w:rPr>
        <w:t>who</w:t>
      </w:r>
      <w:proofErr w:type="gramEnd"/>
      <w:r w:rsidRPr="00D95987">
        <w:rPr>
          <w:rFonts w:ascii="Book Antiqua" w:hAnsi="Book Antiqua"/>
          <w:i/>
          <w:sz w:val="18"/>
          <w:szCs w:val="18"/>
          <w:lang w:val="en"/>
        </w:rPr>
        <w:t xml:space="preserve"> were pressed by international trade conflicts and most of the people were affiliated in </w:t>
      </w:r>
      <w:proofErr w:type="spellStart"/>
      <w:r w:rsidRPr="00D95987">
        <w:rPr>
          <w:rFonts w:ascii="Book Antiqua" w:hAnsi="Book Antiqua"/>
          <w:i/>
          <w:sz w:val="18"/>
          <w:szCs w:val="18"/>
          <w:lang w:val="en"/>
        </w:rPr>
        <w:t>Maguindanao</w:t>
      </w:r>
      <w:proofErr w:type="spellEnd"/>
      <w:r w:rsidRPr="00D95987">
        <w:rPr>
          <w:rFonts w:ascii="Book Antiqua" w:hAnsi="Book Antiqua"/>
          <w:i/>
          <w:sz w:val="18"/>
          <w:szCs w:val="18"/>
          <w:lang w:val="en"/>
        </w:rPr>
        <w:t xml:space="preserve"> (central Mindanao). </w:t>
      </w:r>
      <w:proofErr w:type="gramStart"/>
      <w:r w:rsidRPr="00D95987">
        <w:rPr>
          <w:rFonts w:ascii="Book Antiqua" w:hAnsi="Book Antiqua"/>
          <w:i/>
          <w:sz w:val="18"/>
          <w:szCs w:val="18"/>
          <w:lang w:val="en"/>
        </w:rPr>
        <w:t>and</w:t>
      </w:r>
      <w:proofErr w:type="gramEnd"/>
      <w:r w:rsidRPr="00D95987">
        <w:rPr>
          <w:rFonts w:ascii="Book Antiqua" w:hAnsi="Book Antiqua"/>
          <w:i/>
          <w:sz w:val="18"/>
          <w:szCs w:val="18"/>
          <w:lang w:val="en"/>
        </w:rPr>
        <w:t xml:space="preserve"> the Sultanate of Sulu. Robbery, captivity and benefits were important in the social and economic formation of this society. Nomadic culture is also still preserved today and because of this, most of the sea tribes like the </w:t>
      </w:r>
      <w:proofErr w:type="spellStart"/>
      <w:r w:rsidRPr="00D95987">
        <w:rPr>
          <w:rFonts w:ascii="Book Antiqua" w:hAnsi="Book Antiqua"/>
          <w:i/>
          <w:sz w:val="18"/>
          <w:szCs w:val="18"/>
          <w:lang w:val="en"/>
        </w:rPr>
        <w:t>Sama-Bajau</w:t>
      </w:r>
      <w:proofErr w:type="spellEnd"/>
      <w:r w:rsidRPr="00D95987">
        <w:rPr>
          <w:rFonts w:ascii="Book Antiqua" w:hAnsi="Book Antiqua"/>
          <w:i/>
          <w:sz w:val="18"/>
          <w:szCs w:val="18"/>
          <w:lang w:val="en"/>
        </w:rPr>
        <w:t xml:space="preserve"> do not have any citizenship and live on boats by switching islands.</w:t>
      </w:r>
    </w:p>
    <w:p w:rsidR="00702053" w:rsidRPr="0016291A" w:rsidRDefault="00702053" w:rsidP="00702053">
      <w:pPr>
        <w:spacing w:before="58" w:line="240" w:lineRule="auto"/>
        <w:contextualSpacing/>
        <w:rPr>
          <w:rFonts w:ascii="Book Antiqua" w:hAnsi="Book Antiqua"/>
          <w:i/>
          <w:sz w:val="18"/>
          <w:szCs w:val="18"/>
          <w:lang w:val="id-ID"/>
        </w:rPr>
      </w:pPr>
      <w:proofErr w:type="gramStart"/>
      <w:r w:rsidRPr="00702053">
        <w:rPr>
          <w:rFonts w:ascii="Book Antiqua" w:hAnsi="Book Antiqua"/>
          <w:i/>
          <w:sz w:val="18"/>
          <w:szCs w:val="18"/>
        </w:rPr>
        <w:t>Keywords :</w:t>
      </w:r>
      <w:proofErr w:type="gramEnd"/>
      <w:r w:rsidR="007B5600" w:rsidRPr="007B5600">
        <w:rPr>
          <w:rFonts w:ascii="Times New Roman" w:eastAsia="Times New Roman" w:hAnsi="Times New Roman" w:cs="Times New Roman"/>
          <w:i/>
          <w:sz w:val="20"/>
          <w:szCs w:val="20"/>
          <w:lang w:val="en"/>
        </w:rPr>
        <w:t xml:space="preserve"> </w:t>
      </w:r>
      <w:r w:rsidR="007B5600" w:rsidRPr="007B5600">
        <w:rPr>
          <w:rFonts w:ascii="Book Antiqua" w:hAnsi="Book Antiqua"/>
          <w:i/>
          <w:sz w:val="18"/>
          <w:szCs w:val="18"/>
          <w:lang w:val="en"/>
        </w:rPr>
        <w:t xml:space="preserve">maritime history; ethnicity; religion; culture; </w:t>
      </w:r>
      <w:proofErr w:type="spellStart"/>
      <w:r w:rsidR="007B5600" w:rsidRPr="007B5600">
        <w:rPr>
          <w:rFonts w:ascii="Book Antiqua" w:hAnsi="Book Antiqua"/>
          <w:i/>
          <w:sz w:val="18"/>
          <w:szCs w:val="18"/>
          <w:lang w:val="en"/>
        </w:rPr>
        <w:t>sulu</w:t>
      </w:r>
      <w:proofErr w:type="spellEnd"/>
      <w:r w:rsidR="007B5600" w:rsidRPr="007B5600">
        <w:rPr>
          <w:rFonts w:ascii="Book Antiqua" w:hAnsi="Book Antiqua"/>
          <w:i/>
          <w:sz w:val="18"/>
          <w:szCs w:val="18"/>
          <w:lang w:val="en"/>
        </w:rPr>
        <w:t xml:space="preserve"> sea</w:t>
      </w:r>
    </w:p>
    <w:p w:rsidR="00702053" w:rsidRPr="006D68F3" w:rsidRDefault="00702053" w:rsidP="00702053">
      <w:pPr>
        <w:spacing w:before="58" w:line="240" w:lineRule="auto"/>
        <w:contextualSpacing/>
        <w:rPr>
          <w:rFonts w:ascii="Book Antiqua" w:eastAsia="Book Antiqua" w:hAnsi="Book Antiqua" w:cs="Book Antiqua"/>
          <w:b/>
          <w:bCs/>
          <w:sz w:val="20"/>
          <w:szCs w:val="20"/>
          <w:lang w:val="id-ID"/>
        </w:rPr>
      </w:pPr>
    </w:p>
    <w:p w:rsidR="006D68F3" w:rsidRPr="006D68F3" w:rsidRDefault="006D68F3" w:rsidP="006D68F3">
      <w:pPr>
        <w:pBdr>
          <w:top w:val="nil"/>
          <w:left w:val="nil"/>
          <w:bottom w:val="nil"/>
          <w:right w:val="nil"/>
          <w:between w:val="nil"/>
        </w:pBdr>
        <w:spacing w:before="15" w:after="0" w:line="240" w:lineRule="auto"/>
        <w:ind w:right="197"/>
        <w:jc w:val="both"/>
        <w:rPr>
          <w:rFonts w:ascii="Book Antiqua" w:hAnsi="Book Antiqua" w:cs="Book Antiqua"/>
          <w:b/>
          <w:color w:val="000000"/>
          <w:sz w:val="20"/>
          <w:szCs w:val="20"/>
        </w:rPr>
      </w:pPr>
      <w:r w:rsidRPr="006D68F3">
        <w:rPr>
          <w:rFonts w:ascii="Book Antiqua" w:eastAsia="Book Antiqua" w:hAnsi="Book Antiqua" w:cs="Book Antiqua"/>
          <w:b/>
          <w:color w:val="000000"/>
          <w:sz w:val="20"/>
          <w:szCs w:val="20"/>
        </w:rPr>
        <w:lastRenderedPageBreak/>
        <w:t>I. PENDAHULUAN</w:t>
      </w:r>
    </w:p>
    <w:p w:rsidR="00673EDE" w:rsidRDefault="006D68F3" w:rsidP="004B1FBE">
      <w:pPr>
        <w:tabs>
          <w:tab w:val="left" w:pos="501"/>
        </w:tabs>
        <w:spacing w:before="1" w:after="0" w:line="240" w:lineRule="auto"/>
        <w:contextualSpacing/>
        <w:jc w:val="both"/>
        <w:rPr>
          <w:rFonts w:ascii="Book Antiqua" w:hAnsi="Book Antiqua"/>
          <w:sz w:val="20"/>
          <w:szCs w:val="20"/>
          <w:lang w:val="id-ID"/>
        </w:rPr>
      </w:pPr>
      <w:r w:rsidRPr="006D68F3">
        <w:rPr>
          <w:rFonts w:ascii="Book Antiqua" w:hAnsi="Book Antiqua"/>
          <w:sz w:val="20"/>
          <w:szCs w:val="20"/>
        </w:rPr>
        <w:tab/>
      </w:r>
      <w:r>
        <w:rPr>
          <w:rFonts w:ascii="Book Antiqua" w:hAnsi="Book Antiqua"/>
          <w:sz w:val="20"/>
          <w:szCs w:val="20"/>
        </w:rPr>
        <w:tab/>
      </w:r>
      <w:r w:rsidR="007B5600" w:rsidRPr="007B5600">
        <w:rPr>
          <w:rFonts w:ascii="Book Antiqua" w:hAnsi="Book Antiqua"/>
          <w:sz w:val="20"/>
          <w:szCs w:val="20"/>
          <w:lang w:val="id-ID"/>
        </w:rPr>
        <w:t xml:space="preserve">Penelitian ini dirumuskan untuk menganalisis perkembangan kebudayaan martim masyarakat Filipina di era 1700-an hingga abad ke-20 serta untuk menjawab bagaimana pola religi yang dianut masyarakat Sulu. Orang laut seperti masyarakat Sulu hidup berpindah dari satu wilayah laut ke wilayah laut lain tergantung pada musim (Dermawan et al., 2019). </w:t>
      </w:r>
    </w:p>
    <w:p w:rsidR="007B5600" w:rsidRPr="007B5600" w:rsidRDefault="00673EDE" w:rsidP="004B1FBE">
      <w:pPr>
        <w:tabs>
          <w:tab w:val="left" w:pos="501"/>
        </w:tabs>
        <w:spacing w:before="1" w:after="0" w:line="240" w:lineRule="auto"/>
        <w:contextualSpacing/>
        <w:jc w:val="both"/>
        <w:rPr>
          <w:rFonts w:ascii="Book Antiqua" w:hAnsi="Book Antiqua"/>
          <w:sz w:val="20"/>
          <w:szCs w:val="20"/>
          <w:lang w:val="id-ID"/>
        </w:rPr>
      </w:pPr>
      <w:r>
        <w:rPr>
          <w:rFonts w:ascii="Book Antiqua" w:hAnsi="Book Antiqua"/>
          <w:sz w:val="20"/>
          <w:szCs w:val="20"/>
          <w:lang w:val="id-ID"/>
        </w:rPr>
        <w:tab/>
      </w:r>
      <w:r>
        <w:rPr>
          <w:rFonts w:ascii="Book Antiqua" w:hAnsi="Book Antiqua"/>
          <w:sz w:val="20"/>
          <w:szCs w:val="20"/>
          <w:lang w:val="id-ID"/>
        </w:rPr>
        <w:tab/>
      </w:r>
      <w:r w:rsidR="007B5600" w:rsidRPr="007B5600">
        <w:rPr>
          <w:rFonts w:ascii="Book Antiqua" w:hAnsi="Book Antiqua"/>
          <w:sz w:val="20"/>
          <w:szCs w:val="20"/>
          <w:lang w:val="id-ID"/>
        </w:rPr>
        <w:t xml:space="preserve">Salah satu kerajaan maritim besar yang pernah berkuasa di Filipina adalah Kesultanan Sulu  yang tentunya memegang banyak sekali kebudayaan-kebudayaan awal masyarakat Filipina sebelum kedatangan Spanyol. Kajian mengenai Laut Sulu penting dilakukan mengingat etnis-etnis </w:t>
      </w:r>
      <w:r w:rsidR="009629DC">
        <w:rPr>
          <w:rFonts w:ascii="Book Antiqua" w:hAnsi="Book Antiqua"/>
          <w:sz w:val="20"/>
          <w:szCs w:val="20"/>
          <w:lang w:val="id-ID"/>
        </w:rPr>
        <w:t>pendukungnya merupakan pemeluk I</w:t>
      </w:r>
      <w:r w:rsidR="007B5600" w:rsidRPr="007B5600">
        <w:rPr>
          <w:rFonts w:ascii="Book Antiqua" w:hAnsi="Book Antiqua"/>
          <w:sz w:val="20"/>
          <w:szCs w:val="20"/>
          <w:lang w:val="id-ID"/>
        </w:rPr>
        <w:t xml:space="preserve">slam sekaligus sebagai bajak laut di wilayah Asia Tenggara. Kajian ini bertujuan menjelaskan penyebab perompakan di Asia tenggara dan mengugkap pola-pola religi, kebudayaan, serta perbedaan bentuk-bentuk kapal mereka dibanding kapal-kapal dari Indonesia Timur. </w:t>
      </w:r>
    </w:p>
    <w:p w:rsidR="007B5600" w:rsidRPr="007B5600" w:rsidRDefault="00673EDE" w:rsidP="004B1FBE">
      <w:pPr>
        <w:tabs>
          <w:tab w:val="left" w:pos="501"/>
        </w:tabs>
        <w:spacing w:before="1" w:after="0" w:line="240" w:lineRule="auto"/>
        <w:contextualSpacing/>
        <w:jc w:val="both"/>
        <w:rPr>
          <w:rFonts w:ascii="Book Antiqua" w:hAnsi="Book Antiqua"/>
          <w:sz w:val="20"/>
          <w:szCs w:val="20"/>
          <w:lang w:val="id-ID"/>
        </w:rPr>
      </w:pPr>
      <w:r>
        <w:rPr>
          <w:rFonts w:ascii="Book Antiqua" w:hAnsi="Book Antiqua"/>
          <w:sz w:val="20"/>
          <w:szCs w:val="20"/>
          <w:lang w:val="id-ID"/>
        </w:rPr>
        <w:tab/>
      </w:r>
      <w:r>
        <w:rPr>
          <w:rFonts w:ascii="Book Antiqua" w:hAnsi="Book Antiqua"/>
          <w:sz w:val="20"/>
          <w:szCs w:val="20"/>
          <w:lang w:val="id-ID"/>
        </w:rPr>
        <w:tab/>
      </w:r>
      <w:r w:rsidR="007B5600" w:rsidRPr="007B5600">
        <w:rPr>
          <w:rFonts w:ascii="Book Antiqua" w:hAnsi="Book Antiqua"/>
          <w:sz w:val="20"/>
          <w:szCs w:val="20"/>
          <w:lang w:val="id-ID"/>
        </w:rPr>
        <w:t>James F. Warren (1996) dalam artikelnya, “</w:t>
      </w:r>
      <w:r w:rsidR="007B5600" w:rsidRPr="007B5600">
        <w:rPr>
          <w:rFonts w:ascii="Book Antiqua" w:hAnsi="Book Antiqua"/>
          <w:sz w:val="20"/>
          <w:szCs w:val="20"/>
        </w:rPr>
        <w:t>Looking Back on "The Sulu Zone": State Formation, Slave Raiding and Ethnic Diversity in Southeast Asia</w:t>
      </w:r>
      <w:r w:rsidR="007B5600" w:rsidRPr="007B5600">
        <w:rPr>
          <w:rFonts w:ascii="Book Antiqua" w:hAnsi="Book Antiqua"/>
          <w:sz w:val="20"/>
          <w:szCs w:val="20"/>
          <w:lang w:val="id-ID"/>
        </w:rPr>
        <w:t>” menghasilkan kesimpulan bahwa istilah “pembajakan” yang digunakan orang Eropa untuk menyebut aktivitas laut masyarakat Sulu adalah salah. Istilah yang lebih tepat digunakan</w:t>
      </w:r>
      <w:r w:rsidR="002C4A3A">
        <w:rPr>
          <w:rFonts w:ascii="Book Antiqua" w:hAnsi="Book Antiqua"/>
          <w:sz w:val="20"/>
          <w:szCs w:val="20"/>
          <w:lang w:val="id-ID"/>
        </w:rPr>
        <w:t xml:space="preserve"> adalah</w:t>
      </w:r>
      <w:r w:rsidR="007B5600" w:rsidRPr="007B5600">
        <w:rPr>
          <w:rFonts w:ascii="Book Antiqua" w:hAnsi="Book Antiqua"/>
          <w:sz w:val="20"/>
          <w:szCs w:val="20"/>
          <w:lang w:val="id-ID"/>
        </w:rPr>
        <w:t xml:space="preserve"> ”perampasan” dan “perbudakan”. Warren menekankan penggunaan sudut pandang masyarakat lokal untuk menganalisis pembajakan yang terjadi di Asia Tenggara yang disebabkan oleh perubahan sosial-ekonomi Kesultanan Sulu yang tak terkendali.</w:t>
      </w:r>
    </w:p>
    <w:p w:rsidR="007B5600" w:rsidRPr="007B5600" w:rsidRDefault="00673EDE" w:rsidP="004B1FBE">
      <w:pPr>
        <w:tabs>
          <w:tab w:val="left" w:pos="501"/>
        </w:tabs>
        <w:spacing w:before="1" w:after="0" w:line="240" w:lineRule="auto"/>
        <w:contextualSpacing/>
        <w:jc w:val="both"/>
        <w:rPr>
          <w:rFonts w:ascii="Book Antiqua" w:hAnsi="Book Antiqua"/>
          <w:sz w:val="20"/>
          <w:szCs w:val="20"/>
          <w:lang w:val="id-ID"/>
        </w:rPr>
      </w:pPr>
      <w:r>
        <w:rPr>
          <w:rFonts w:ascii="Book Antiqua" w:hAnsi="Book Antiqua"/>
          <w:sz w:val="20"/>
          <w:szCs w:val="20"/>
          <w:lang w:val="id-ID"/>
        </w:rPr>
        <w:tab/>
      </w:r>
      <w:r>
        <w:rPr>
          <w:rFonts w:ascii="Book Antiqua" w:hAnsi="Book Antiqua"/>
          <w:sz w:val="20"/>
          <w:szCs w:val="20"/>
          <w:lang w:val="id-ID"/>
        </w:rPr>
        <w:tab/>
      </w:r>
      <w:r w:rsidR="007B5600" w:rsidRPr="007B5600">
        <w:rPr>
          <w:rFonts w:ascii="Book Antiqua" w:hAnsi="Book Antiqua"/>
          <w:sz w:val="20"/>
          <w:szCs w:val="20"/>
          <w:lang w:val="id-ID"/>
        </w:rPr>
        <w:t>Sedangkan H. Arlo Nimmo (1990) dalam artikelnya, “</w:t>
      </w:r>
      <w:r w:rsidR="007B5600" w:rsidRPr="007B5600">
        <w:rPr>
          <w:rFonts w:ascii="Book Antiqua" w:hAnsi="Book Antiqua"/>
          <w:sz w:val="20"/>
          <w:szCs w:val="20"/>
        </w:rPr>
        <w:t xml:space="preserve">Religious Beliefs of the </w:t>
      </w:r>
      <w:proofErr w:type="spellStart"/>
      <w:r w:rsidR="007B5600" w:rsidRPr="007B5600">
        <w:rPr>
          <w:rFonts w:ascii="Book Antiqua" w:hAnsi="Book Antiqua"/>
          <w:sz w:val="20"/>
          <w:szCs w:val="20"/>
        </w:rPr>
        <w:t>Tawi-Tawi</w:t>
      </w:r>
      <w:proofErr w:type="spellEnd"/>
      <w:r w:rsidR="007B5600" w:rsidRPr="007B5600">
        <w:rPr>
          <w:rFonts w:ascii="Book Antiqua" w:hAnsi="Book Antiqua"/>
          <w:sz w:val="20"/>
          <w:szCs w:val="20"/>
        </w:rPr>
        <w:t xml:space="preserve"> </w:t>
      </w:r>
      <w:proofErr w:type="spellStart"/>
      <w:r w:rsidR="007B5600" w:rsidRPr="007B5600">
        <w:rPr>
          <w:rFonts w:ascii="Book Antiqua" w:hAnsi="Book Antiqua"/>
          <w:sz w:val="20"/>
          <w:szCs w:val="20"/>
        </w:rPr>
        <w:t>Bajau</w:t>
      </w:r>
      <w:proofErr w:type="spellEnd"/>
      <w:r w:rsidR="007B5600" w:rsidRPr="007B5600">
        <w:rPr>
          <w:rFonts w:ascii="Book Antiqua" w:hAnsi="Book Antiqua"/>
          <w:sz w:val="20"/>
          <w:szCs w:val="20"/>
          <w:lang w:val="id-ID"/>
        </w:rPr>
        <w:t>” menemukan bahwa pola-pola religi yang dianut masyatrakat Bajau di era modern</w:t>
      </w:r>
      <w:r w:rsidR="009629DC">
        <w:rPr>
          <w:rFonts w:ascii="Book Antiqua" w:hAnsi="Book Antiqua"/>
          <w:sz w:val="20"/>
          <w:szCs w:val="20"/>
          <w:lang w:val="id-ID"/>
        </w:rPr>
        <w:t xml:space="preserve"> ini memiliki kedekatan dengan I</w:t>
      </w:r>
      <w:r w:rsidR="007B5600" w:rsidRPr="007B5600">
        <w:rPr>
          <w:rFonts w:ascii="Book Antiqua" w:hAnsi="Book Antiqua"/>
          <w:sz w:val="20"/>
          <w:szCs w:val="20"/>
          <w:lang w:val="id-ID"/>
        </w:rPr>
        <w:t>slam. Kita tahu bahwa masyarakat Bajau adalah penganut animisme yang kuat. Kedekatan keper</w:t>
      </w:r>
      <w:r w:rsidR="009629DC">
        <w:rPr>
          <w:rFonts w:ascii="Book Antiqua" w:hAnsi="Book Antiqua"/>
          <w:sz w:val="20"/>
          <w:szCs w:val="20"/>
          <w:lang w:val="id-ID"/>
        </w:rPr>
        <w:t>cayaan lokal suku Bajau dengan I</w:t>
      </w:r>
      <w:r w:rsidR="007B5600" w:rsidRPr="007B5600">
        <w:rPr>
          <w:rFonts w:ascii="Book Antiqua" w:hAnsi="Book Antiqua"/>
          <w:sz w:val="20"/>
          <w:szCs w:val="20"/>
          <w:lang w:val="id-ID"/>
        </w:rPr>
        <w:t>slam bukanlah hal yang kebetulan dan perlu adanya penelitian lebih lanjut mengenai hal ini.</w:t>
      </w:r>
    </w:p>
    <w:p w:rsidR="007B5600" w:rsidRPr="007B5600" w:rsidRDefault="00673EDE" w:rsidP="004B1FBE">
      <w:pPr>
        <w:tabs>
          <w:tab w:val="left" w:pos="501"/>
        </w:tabs>
        <w:spacing w:before="1" w:after="0" w:line="240" w:lineRule="auto"/>
        <w:contextualSpacing/>
        <w:jc w:val="both"/>
        <w:rPr>
          <w:rFonts w:ascii="Book Antiqua" w:hAnsi="Book Antiqua"/>
          <w:sz w:val="20"/>
          <w:szCs w:val="20"/>
          <w:lang w:val="id-ID"/>
        </w:rPr>
      </w:pPr>
      <w:r>
        <w:rPr>
          <w:rFonts w:ascii="Book Antiqua" w:hAnsi="Book Antiqua"/>
          <w:sz w:val="20"/>
          <w:szCs w:val="20"/>
          <w:lang w:val="id-ID"/>
        </w:rPr>
        <w:tab/>
      </w:r>
      <w:r>
        <w:rPr>
          <w:rFonts w:ascii="Book Antiqua" w:hAnsi="Book Antiqua"/>
          <w:sz w:val="20"/>
          <w:szCs w:val="20"/>
          <w:lang w:val="id-ID"/>
        </w:rPr>
        <w:tab/>
      </w:r>
      <w:r w:rsidR="007B5600" w:rsidRPr="007B5600">
        <w:rPr>
          <w:rFonts w:ascii="Book Antiqua" w:hAnsi="Book Antiqua"/>
          <w:sz w:val="20"/>
          <w:szCs w:val="20"/>
          <w:lang w:val="id-ID"/>
        </w:rPr>
        <w:t>Penelitian tentang Laut Sulu dalam sejarah maritim Nusantara adalah hal yang penting mengingat banyaknya kemiripan antara budaya kita dengan budaya masyarakat Sulu, contohnya kemiripan bentuk kapal Kora-Kora dengan Garay, dan juga kemiripan nama Lepa (kapal orang Bajau) dengan Lepa-Lepa (kano tradisional Sulawesi Selatan</w:t>
      </w:r>
      <w:r w:rsidR="00AC74E8">
        <w:rPr>
          <w:rFonts w:ascii="Book Antiqua" w:hAnsi="Book Antiqua"/>
          <w:sz w:val="20"/>
          <w:szCs w:val="20"/>
          <w:lang w:val="id-ID"/>
        </w:rPr>
        <w:t>)</w:t>
      </w:r>
      <w:r w:rsidR="007B5600" w:rsidRPr="007B5600">
        <w:rPr>
          <w:rFonts w:ascii="Book Antiqua" w:hAnsi="Book Antiqua"/>
          <w:sz w:val="20"/>
          <w:szCs w:val="20"/>
          <w:lang w:val="id-ID"/>
        </w:rPr>
        <w:t xml:space="preserve">. </w:t>
      </w:r>
    </w:p>
    <w:p w:rsidR="006D68F3" w:rsidRDefault="00673EDE" w:rsidP="004B1FBE">
      <w:pPr>
        <w:tabs>
          <w:tab w:val="left" w:pos="501"/>
        </w:tabs>
        <w:spacing w:before="1" w:after="0" w:line="240" w:lineRule="auto"/>
        <w:contextualSpacing/>
        <w:jc w:val="both"/>
        <w:rPr>
          <w:rFonts w:ascii="Book Antiqua" w:eastAsia="Book Antiqua" w:hAnsi="Book Antiqua" w:cs="Book Antiqua"/>
          <w:color w:val="000000"/>
          <w:sz w:val="20"/>
          <w:szCs w:val="20"/>
        </w:rPr>
      </w:pPr>
      <w:r>
        <w:rPr>
          <w:rFonts w:ascii="Book Antiqua" w:hAnsi="Book Antiqua"/>
          <w:sz w:val="20"/>
          <w:szCs w:val="20"/>
          <w:lang w:val="id-ID"/>
        </w:rPr>
        <w:tab/>
      </w:r>
      <w:r>
        <w:rPr>
          <w:rFonts w:ascii="Book Antiqua" w:hAnsi="Book Antiqua"/>
          <w:sz w:val="20"/>
          <w:szCs w:val="20"/>
          <w:lang w:val="id-ID"/>
        </w:rPr>
        <w:tab/>
      </w:r>
      <w:r w:rsidR="007B5600" w:rsidRPr="007B5600">
        <w:rPr>
          <w:rFonts w:ascii="Book Antiqua" w:hAnsi="Book Antiqua"/>
          <w:sz w:val="20"/>
          <w:szCs w:val="20"/>
          <w:lang w:val="id-ID"/>
        </w:rPr>
        <w:t>Penelitian ini menganalisis lebih dalam mengenai fenomena-fenomena maritim yang telah ditemukan dari penelitian-penelitian sebelumnya dan membahas kebudayaan lainnya seperti budaya perkawinan, penggunaan kapal, dan praktek perbudakan yang dilakukan etnis setempat.</w:t>
      </w:r>
      <w:r w:rsidR="006D68F3" w:rsidRPr="006D68F3">
        <w:rPr>
          <w:rFonts w:ascii="Book Antiqua" w:eastAsia="Book Antiqua" w:hAnsi="Book Antiqua" w:cs="Book Antiqua"/>
          <w:color w:val="000000"/>
          <w:sz w:val="20"/>
          <w:szCs w:val="20"/>
        </w:rPr>
        <w:t xml:space="preserve"> </w:t>
      </w:r>
    </w:p>
    <w:p w:rsidR="00673EDE" w:rsidRDefault="00673EDE" w:rsidP="004B1FBE">
      <w:pPr>
        <w:tabs>
          <w:tab w:val="left" w:pos="501"/>
        </w:tabs>
        <w:spacing w:before="1" w:after="0" w:line="240" w:lineRule="auto"/>
        <w:contextualSpacing/>
        <w:jc w:val="both"/>
        <w:rPr>
          <w:rFonts w:ascii="Book Antiqua" w:eastAsia="Book Antiqua" w:hAnsi="Book Antiqua" w:cs="Book Antiqua"/>
          <w:b/>
          <w:color w:val="000000"/>
          <w:sz w:val="20"/>
          <w:szCs w:val="20"/>
          <w:lang w:val="id-ID"/>
        </w:rPr>
      </w:pPr>
    </w:p>
    <w:p w:rsidR="00673EDE" w:rsidRPr="00673EDE" w:rsidRDefault="006D68F3" w:rsidP="004B1FBE">
      <w:pPr>
        <w:tabs>
          <w:tab w:val="left" w:pos="501"/>
        </w:tabs>
        <w:spacing w:before="1" w:after="0" w:line="240" w:lineRule="auto"/>
        <w:contextualSpacing/>
        <w:jc w:val="both"/>
        <w:rPr>
          <w:rFonts w:ascii="Book Antiqua" w:eastAsia="Book Antiqua" w:hAnsi="Book Antiqua" w:cs="Book Antiqua"/>
          <w:color w:val="000000"/>
          <w:sz w:val="20"/>
          <w:szCs w:val="20"/>
          <w:lang w:val="id-ID"/>
        </w:rPr>
      </w:pPr>
      <w:r>
        <w:rPr>
          <w:rFonts w:ascii="Book Antiqua" w:eastAsia="Book Antiqua" w:hAnsi="Book Antiqua" w:cs="Book Antiqua"/>
          <w:b/>
          <w:color w:val="000000"/>
          <w:sz w:val="20"/>
          <w:szCs w:val="20"/>
        </w:rPr>
        <w:t>II. METODE PENELITIAN</w:t>
      </w:r>
    </w:p>
    <w:p w:rsidR="00673EDE" w:rsidRPr="00673EDE" w:rsidRDefault="00673EDE" w:rsidP="004B1FBE">
      <w:pPr>
        <w:pStyle w:val="ListParagraph"/>
        <w:numPr>
          <w:ilvl w:val="0"/>
          <w:numId w:val="20"/>
        </w:numPr>
        <w:pBdr>
          <w:top w:val="nil"/>
          <w:left w:val="nil"/>
          <w:bottom w:val="nil"/>
          <w:right w:val="nil"/>
          <w:between w:val="nil"/>
        </w:pBdr>
        <w:spacing w:before="15" w:after="0" w:line="240" w:lineRule="auto"/>
        <w:jc w:val="both"/>
        <w:rPr>
          <w:rFonts w:ascii="Book Antiqua" w:eastAsia="Book Antiqua" w:hAnsi="Book Antiqua" w:cs="Book Antiqua"/>
          <w:color w:val="000000"/>
          <w:sz w:val="20"/>
          <w:szCs w:val="20"/>
        </w:rPr>
      </w:pPr>
      <w:r w:rsidRPr="00673EDE">
        <w:rPr>
          <w:rFonts w:ascii="Book Antiqua" w:eastAsia="Book Antiqua" w:hAnsi="Book Antiqua" w:cs="Book Antiqua"/>
          <w:b/>
          <w:color w:val="000000"/>
          <w:sz w:val="20"/>
          <w:szCs w:val="20"/>
        </w:rPr>
        <w:t>Pengumpulan Data</w:t>
      </w:r>
    </w:p>
    <w:p w:rsidR="00673EDE" w:rsidRPr="00673EDE" w:rsidRDefault="00673EDE" w:rsidP="004B1FBE">
      <w:pPr>
        <w:pBdr>
          <w:top w:val="nil"/>
          <w:left w:val="nil"/>
          <w:bottom w:val="nil"/>
          <w:right w:val="nil"/>
          <w:between w:val="nil"/>
        </w:pBdr>
        <w:spacing w:before="15" w:after="0" w:line="240" w:lineRule="auto"/>
        <w:ind w:firstLine="720"/>
        <w:jc w:val="both"/>
        <w:rPr>
          <w:rFonts w:ascii="Book Antiqua" w:eastAsia="Book Antiqua" w:hAnsi="Book Antiqua" w:cs="Book Antiqua"/>
          <w:color w:val="000000"/>
          <w:sz w:val="20"/>
          <w:szCs w:val="20"/>
          <w:lang w:val="id-ID"/>
        </w:rPr>
      </w:pPr>
      <w:proofErr w:type="gramStart"/>
      <w:r w:rsidRPr="00673EDE">
        <w:rPr>
          <w:rFonts w:ascii="Book Antiqua" w:eastAsia="Book Antiqua" w:hAnsi="Book Antiqua" w:cs="Book Antiqua"/>
          <w:color w:val="000000"/>
          <w:sz w:val="20"/>
          <w:szCs w:val="20"/>
        </w:rPr>
        <w:t xml:space="preserve">Data </w:t>
      </w:r>
      <w:proofErr w:type="spellStart"/>
      <w:r w:rsidRPr="00673EDE">
        <w:rPr>
          <w:rFonts w:ascii="Book Antiqua" w:eastAsia="Book Antiqua" w:hAnsi="Book Antiqua" w:cs="Book Antiqua"/>
          <w:color w:val="000000"/>
          <w:sz w:val="20"/>
          <w:szCs w:val="20"/>
        </w:rPr>
        <w:t>dalam</w:t>
      </w:r>
      <w:proofErr w:type="spellEnd"/>
      <w:r w:rsidRPr="00673EDE">
        <w:rPr>
          <w:rFonts w:ascii="Book Antiqua" w:eastAsia="Book Antiqua" w:hAnsi="Book Antiqua" w:cs="Book Antiqua"/>
          <w:color w:val="000000"/>
          <w:sz w:val="20"/>
          <w:szCs w:val="20"/>
        </w:rPr>
        <w:t xml:space="preserve"> </w:t>
      </w:r>
      <w:proofErr w:type="spellStart"/>
      <w:r w:rsidRPr="00673EDE">
        <w:rPr>
          <w:rFonts w:ascii="Book Antiqua" w:eastAsia="Book Antiqua" w:hAnsi="Book Antiqua" w:cs="Book Antiqua"/>
          <w:color w:val="000000"/>
          <w:sz w:val="20"/>
          <w:szCs w:val="20"/>
        </w:rPr>
        <w:t>penelitian</w:t>
      </w:r>
      <w:proofErr w:type="spellEnd"/>
      <w:r w:rsidRPr="00673EDE">
        <w:rPr>
          <w:rFonts w:ascii="Book Antiqua" w:eastAsia="Book Antiqua" w:hAnsi="Book Antiqua" w:cs="Book Antiqua"/>
          <w:color w:val="000000"/>
          <w:sz w:val="20"/>
          <w:szCs w:val="20"/>
        </w:rPr>
        <w:t xml:space="preserve"> </w:t>
      </w:r>
      <w:proofErr w:type="spellStart"/>
      <w:r w:rsidRPr="00673EDE">
        <w:rPr>
          <w:rFonts w:ascii="Book Antiqua" w:eastAsia="Book Antiqua" w:hAnsi="Book Antiqua" w:cs="Book Antiqua"/>
          <w:color w:val="000000"/>
          <w:sz w:val="20"/>
          <w:szCs w:val="20"/>
        </w:rPr>
        <w:t>ini</w:t>
      </w:r>
      <w:proofErr w:type="spellEnd"/>
      <w:r w:rsidRPr="00673EDE">
        <w:rPr>
          <w:rFonts w:ascii="Book Antiqua" w:eastAsia="Book Antiqua" w:hAnsi="Book Antiqua" w:cs="Book Antiqua"/>
          <w:color w:val="000000"/>
          <w:sz w:val="20"/>
          <w:szCs w:val="20"/>
        </w:rPr>
        <w:t xml:space="preserve"> </w:t>
      </w:r>
      <w:proofErr w:type="spellStart"/>
      <w:r w:rsidRPr="00673EDE">
        <w:rPr>
          <w:rFonts w:ascii="Book Antiqua" w:eastAsia="Book Antiqua" w:hAnsi="Book Antiqua" w:cs="Book Antiqua"/>
          <w:color w:val="000000"/>
          <w:sz w:val="20"/>
          <w:szCs w:val="20"/>
        </w:rPr>
        <w:t>diperoleh</w:t>
      </w:r>
      <w:proofErr w:type="spellEnd"/>
      <w:r w:rsidRPr="00673EDE">
        <w:rPr>
          <w:rFonts w:ascii="Book Antiqua" w:eastAsia="Book Antiqua" w:hAnsi="Book Antiqua" w:cs="Book Antiqua"/>
          <w:color w:val="000000"/>
          <w:sz w:val="20"/>
          <w:szCs w:val="20"/>
        </w:rPr>
        <w:t xml:space="preserve"> </w:t>
      </w:r>
      <w:proofErr w:type="spellStart"/>
      <w:r w:rsidRPr="00673EDE">
        <w:rPr>
          <w:rFonts w:ascii="Book Antiqua" w:eastAsia="Book Antiqua" w:hAnsi="Book Antiqua" w:cs="Book Antiqua"/>
          <w:color w:val="000000"/>
          <w:sz w:val="20"/>
          <w:szCs w:val="20"/>
        </w:rPr>
        <w:t>melalui</w:t>
      </w:r>
      <w:proofErr w:type="spellEnd"/>
      <w:r w:rsidRPr="00673EDE">
        <w:rPr>
          <w:rFonts w:ascii="Book Antiqua" w:eastAsia="Book Antiqua" w:hAnsi="Book Antiqua" w:cs="Book Antiqua"/>
          <w:color w:val="000000"/>
          <w:sz w:val="20"/>
          <w:szCs w:val="20"/>
        </w:rPr>
        <w:t xml:space="preserve"> </w:t>
      </w:r>
      <w:proofErr w:type="spellStart"/>
      <w:r w:rsidRPr="00673EDE">
        <w:rPr>
          <w:rFonts w:ascii="Book Antiqua" w:eastAsia="Book Antiqua" w:hAnsi="Book Antiqua" w:cs="Book Antiqua"/>
          <w:color w:val="000000"/>
          <w:sz w:val="20"/>
          <w:szCs w:val="20"/>
        </w:rPr>
        <w:t>metode</w:t>
      </w:r>
      <w:proofErr w:type="spellEnd"/>
      <w:r w:rsidRPr="00673EDE">
        <w:rPr>
          <w:rFonts w:ascii="Book Antiqua" w:eastAsia="Book Antiqua" w:hAnsi="Book Antiqua" w:cs="Book Antiqua"/>
          <w:color w:val="000000"/>
          <w:sz w:val="20"/>
          <w:szCs w:val="20"/>
        </w:rPr>
        <w:t xml:space="preserve"> </w:t>
      </w:r>
      <w:proofErr w:type="spellStart"/>
      <w:r w:rsidRPr="00673EDE">
        <w:rPr>
          <w:rFonts w:ascii="Book Antiqua" w:eastAsia="Book Antiqua" w:hAnsi="Book Antiqua" w:cs="Book Antiqua"/>
          <w:color w:val="000000"/>
          <w:sz w:val="20"/>
          <w:szCs w:val="20"/>
        </w:rPr>
        <w:t>studi</w:t>
      </w:r>
      <w:proofErr w:type="spellEnd"/>
      <w:r w:rsidRPr="00673EDE">
        <w:rPr>
          <w:rFonts w:ascii="Book Antiqua" w:eastAsia="Book Antiqua" w:hAnsi="Book Antiqua" w:cs="Book Antiqua"/>
          <w:color w:val="000000"/>
          <w:sz w:val="20"/>
          <w:szCs w:val="20"/>
        </w:rPr>
        <w:t xml:space="preserve"> </w:t>
      </w:r>
      <w:proofErr w:type="spellStart"/>
      <w:r w:rsidRPr="00673EDE">
        <w:rPr>
          <w:rFonts w:ascii="Book Antiqua" w:eastAsia="Book Antiqua" w:hAnsi="Book Antiqua" w:cs="Book Antiqua"/>
          <w:color w:val="000000"/>
          <w:sz w:val="20"/>
          <w:szCs w:val="20"/>
        </w:rPr>
        <w:t>pustaka</w:t>
      </w:r>
      <w:proofErr w:type="spellEnd"/>
      <w:r w:rsidRPr="00673EDE">
        <w:rPr>
          <w:rFonts w:ascii="Book Antiqua" w:eastAsia="Book Antiqua" w:hAnsi="Book Antiqua" w:cs="Book Antiqua"/>
          <w:color w:val="000000"/>
          <w:sz w:val="20"/>
          <w:szCs w:val="20"/>
        </w:rPr>
        <w:t>.</w:t>
      </w:r>
      <w:proofErr w:type="gramEnd"/>
      <w:r w:rsidRPr="00673EDE">
        <w:rPr>
          <w:rFonts w:ascii="Book Antiqua" w:eastAsia="Book Antiqua" w:hAnsi="Book Antiqua" w:cs="Book Antiqua"/>
          <w:color w:val="000000"/>
          <w:sz w:val="20"/>
          <w:szCs w:val="20"/>
        </w:rPr>
        <w:t xml:space="preserve"> </w:t>
      </w:r>
      <w:proofErr w:type="spellStart"/>
      <w:proofErr w:type="gramStart"/>
      <w:r w:rsidRPr="00673EDE">
        <w:rPr>
          <w:rFonts w:ascii="Book Antiqua" w:eastAsia="Book Antiqua" w:hAnsi="Book Antiqua" w:cs="Book Antiqua"/>
          <w:color w:val="000000"/>
          <w:sz w:val="20"/>
          <w:szCs w:val="20"/>
        </w:rPr>
        <w:t>Sumber-sumber</w:t>
      </w:r>
      <w:proofErr w:type="spellEnd"/>
      <w:r w:rsidRPr="00673EDE">
        <w:rPr>
          <w:rFonts w:ascii="Book Antiqua" w:eastAsia="Book Antiqua" w:hAnsi="Book Antiqua" w:cs="Book Antiqua"/>
          <w:color w:val="000000"/>
          <w:sz w:val="20"/>
          <w:szCs w:val="20"/>
        </w:rPr>
        <w:t xml:space="preserve"> </w:t>
      </w:r>
      <w:proofErr w:type="spellStart"/>
      <w:r w:rsidRPr="00673EDE">
        <w:rPr>
          <w:rFonts w:ascii="Book Antiqua" w:eastAsia="Book Antiqua" w:hAnsi="Book Antiqua" w:cs="Book Antiqua"/>
          <w:color w:val="000000"/>
          <w:sz w:val="20"/>
          <w:szCs w:val="20"/>
        </w:rPr>
        <w:t>literatur</w:t>
      </w:r>
      <w:proofErr w:type="spellEnd"/>
      <w:r w:rsidRPr="00673EDE">
        <w:rPr>
          <w:rFonts w:ascii="Book Antiqua" w:eastAsia="Book Antiqua" w:hAnsi="Book Antiqua" w:cs="Book Antiqua"/>
          <w:color w:val="000000"/>
          <w:sz w:val="20"/>
          <w:szCs w:val="20"/>
        </w:rPr>
        <w:t xml:space="preserve"> </w:t>
      </w:r>
      <w:proofErr w:type="spellStart"/>
      <w:r w:rsidRPr="00673EDE">
        <w:rPr>
          <w:rFonts w:ascii="Book Antiqua" w:eastAsia="Book Antiqua" w:hAnsi="Book Antiqua" w:cs="Book Antiqua"/>
          <w:color w:val="000000"/>
          <w:sz w:val="20"/>
          <w:szCs w:val="20"/>
        </w:rPr>
        <w:t>dikumpulkan</w:t>
      </w:r>
      <w:proofErr w:type="spellEnd"/>
      <w:r w:rsidRPr="00673EDE">
        <w:rPr>
          <w:rFonts w:ascii="Book Antiqua" w:eastAsia="Book Antiqua" w:hAnsi="Book Antiqua" w:cs="Book Antiqua"/>
          <w:color w:val="000000"/>
          <w:sz w:val="20"/>
          <w:szCs w:val="20"/>
        </w:rPr>
        <w:t xml:space="preserve"> </w:t>
      </w:r>
      <w:proofErr w:type="spellStart"/>
      <w:r w:rsidRPr="00673EDE">
        <w:rPr>
          <w:rFonts w:ascii="Book Antiqua" w:eastAsia="Book Antiqua" w:hAnsi="Book Antiqua" w:cs="Book Antiqua"/>
          <w:color w:val="000000"/>
          <w:sz w:val="20"/>
          <w:szCs w:val="20"/>
        </w:rPr>
        <w:t>menggunakan</w:t>
      </w:r>
      <w:proofErr w:type="spellEnd"/>
      <w:r w:rsidRPr="00673EDE">
        <w:rPr>
          <w:rFonts w:ascii="Book Antiqua" w:eastAsia="Book Antiqua" w:hAnsi="Book Antiqua" w:cs="Book Antiqua"/>
          <w:color w:val="000000"/>
          <w:sz w:val="20"/>
          <w:szCs w:val="20"/>
        </w:rPr>
        <w:t xml:space="preserve"> </w:t>
      </w:r>
      <w:proofErr w:type="spellStart"/>
      <w:r w:rsidRPr="00673EDE">
        <w:rPr>
          <w:rFonts w:ascii="Book Antiqua" w:eastAsia="Book Antiqua" w:hAnsi="Book Antiqua" w:cs="Book Antiqua"/>
          <w:color w:val="000000"/>
          <w:sz w:val="20"/>
          <w:szCs w:val="20"/>
        </w:rPr>
        <w:t>metode</w:t>
      </w:r>
      <w:proofErr w:type="spellEnd"/>
      <w:r w:rsidRPr="00673EDE">
        <w:rPr>
          <w:rFonts w:ascii="Book Antiqua" w:eastAsia="Book Antiqua" w:hAnsi="Book Antiqua" w:cs="Book Antiqua"/>
          <w:color w:val="000000"/>
          <w:sz w:val="20"/>
          <w:szCs w:val="20"/>
        </w:rPr>
        <w:t xml:space="preserve"> </w:t>
      </w:r>
      <w:proofErr w:type="spellStart"/>
      <w:r w:rsidRPr="00673EDE">
        <w:rPr>
          <w:rFonts w:ascii="Book Antiqua" w:eastAsia="Book Antiqua" w:hAnsi="Book Antiqua" w:cs="Book Antiqua"/>
          <w:color w:val="000000"/>
          <w:sz w:val="20"/>
          <w:szCs w:val="20"/>
        </w:rPr>
        <w:t>kunjungan</w:t>
      </w:r>
      <w:proofErr w:type="spellEnd"/>
      <w:r w:rsidRPr="00673EDE">
        <w:rPr>
          <w:rFonts w:ascii="Book Antiqua" w:eastAsia="Book Antiqua" w:hAnsi="Book Antiqua" w:cs="Book Antiqua"/>
          <w:color w:val="000000"/>
          <w:sz w:val="20"/>
          <w:szCs w:val="20"/>
        </w:rPr>
        <w:t xml:space="preserve"> </w:t>
      </w:r>
      <w:proofErr w:type="spellStart"/>
      <w:r w:rsidRPr="00673EDE">
        <w:rPr>
          <w:rFonts w:ascii="Book Antiqua" w:eastAsia="Book Antiqua" w:hAnsi="Book Antiqua" w:cs="Book Antiqua"/>
          <w:color w:val="000000"/>
          <w:sz w:val="20"/>
          <w:szCs w:val="20"/>
        </w:rPr>
        <w:t>pustaka</w:t>
      </w:r>
      <w:proofErr w:type="spellEnd"/>
      <w:r w:rsidRPr="00673EDE">
        <w:rPr>
          <w:rFonts w:ascii="Book Antiqua" w:eastAsia="Book Antiqua" w:hAnsi="Book Antiqua" w:cs="Book Antiqua"/>
          <w:color w:val="000000"/>
          <w:sz w:val="20"/>
          <w:szCs w:val="20"/>
        </w:rPr>
        <w:t xml:space="preserve"> </w:t>
      </w:r>
      <w:proofErr w:type="spellStart"/>
      <w:r w:rsidRPr="00673EDE">
        <w:rPr>
          <w:rFonts w:ascii="Book Antiqua" w:eastAsia="Book Antiqua" w:hAnsi="Book Antiqua" w:cs="Book Antiqua"/>
          <w:color w:val="000000"/>
          <w:sz w:val="20"/>
          <w:szCs w:val="20"/>
        </w:rPr>
        <w:t>elektronik</w:t>
      </w:r>
      <w:proofErr w:type="spellEnd"/>
      <w:r w:rsidRPr="00673EDE">
        <w:rPr>
          <w:rFonts w:ascii="Book Antiqua" w:eastAsia="Book Antiqua" w:hAnsi="Book Antiqua" w:cs="Book Antiqua"/>
          <w:color w:val="000000"/>
          <w:sz w:val="20"/>
          <w:szCs w:val="20"/>
        </w:rPr>
        <w:t xml:space="preserve"> </w:t>
      </w:r>
      <w:proofErr w:type="spellStart"/>
      <w:r w:rsidRPr="00673EDE">
        <w:rPr>
          <w:rFonts w:ascii="Book Antiqua" w:eastAsia="Book Antiqua" w:hAnsi="Book Antiqua" w:cs="Book Antiqua"/>
          <w:color w:val="000000"/>
          <w:sz w:val="20"/>
          <w:szCs w:val="20"/>
        </w:rPr>
        <w:t>ke</w:t>
      </w:r>
      <w:proofErr w:type="spellEnd"/>
      <w:r w:rsidRPr="00673EDE">
        <w:rPr>
          <w:rFonts w:ascii="Book Antiqua" w:eastAsia="Book Antiqua" w:hAnsi="Book Antiqua" w:cs="Book Antiqua"/>
          <w:color w:val="000000"/>
          <w:sz w:val="20"/>
          <w:szCs w:val="20"/>
        </w:rPr>
        <w:t xml:space="preserve"> </w:t>
      </w:r>
      <w:proofErr w:type="spellStart"/>
      <w:r w:rsidRPr="00673EDE">
        <w:rPr>
          <w:rFonts w:ascii="Book Antiqua" w:eastAsia="Book Antiqua" w:hAnsi="Book Antiqua" w:cs="Book Antiqua"/>
          <w:color w:val="000000"/>
          <w:sz w:val="20"/>
          <w:szCs w:val="20"/>
        </w:rPr>
        <w:t>berbagai</w:t>
      </w:r>
      <w:proofErr w:type="spellEnd"/>
      <w:r w:rsidRPr="00673EDE">
        <w:rPr>
          <w:rFonts w:ascii="Book Antiqua" w:eastAsia="Book Antiqua" w:hAnsi="Book Antiqua" w:cs="Book Antiqua"/>
          <w:color w:val="000000"/>
          <w:sz w:val="20"/>
          <w:szCs w:val="20"/>
        </w:rPr>
        <w:t xml:space="preserve"> </w:t>
      </w:r>
      <w:proofErr w:type="spellStart"/>
      <w:r w:rsidRPr="00673EDE">
        <w:rPr>
          <w:rFonts w:ascii="Book Antiqua" w:eastAsia="Book Antiqua" w:hAnsi="Book Antiqua" w:cs="Book Antiqua"/>
          <w:color w:val="000000"/>
          <w:sz w:val="20"/>
          <w:szCs w:val="20"/>
        </w:rPr>
        <w:t>situs</w:t>
      </w:r>
      <w:proofErr w:type="spellEnd"/>
      <w:r w:rsidRPr="00673EDE">
        <w:rPr>
          <w:rFonts w:ascii="Book Antiqua" w:eastAsia="Book Antiqua" w:hAnsi="Book Antiqua" w:cs="Book Antiqua"/>
          <w:color w:val="000000"/>
          <w:sz w:val="20"/>
          <w:szCs w:val="20"/>
        </w:rPr>
        <w:t xml:space="preserve"> </w:t>
      </w:r>
      <w:r w:rsidRPr="00673EDE">
        <w:rPr>
          <w:rFonts w:ascii="Book Antiqua" w:eastAsia="Book Antiqua" w:hAnsi="Book Antiqua" w:cs="Book Antiqua"/>
          <w:color w:val="000000"/>
          <w:sz w:val="20"/>
          <w:szCs w:val="20"/>
          <w:lang w:val="id-ID"/>
        </w:rPr>
        <w:t>jurnal internasional</w:t>
      </w:r>
      <w:r w:rsidRPr="00673EDE">
        <w:rPr>
          <w:rFonts w:ascii="Book Antiqua" w:eastAsia="Book Antiqua" w:hAnsi="Book Antiqua" w:cs="Book Antiqua"/>
          <w:color w:val="000000"/>
          <w:sz w:val="20"/>
          <w:szCs w:val="20"/>
        </w:rPr>
        <w:t xml:space="preserve"> yang </w:t>
      </w:r>
      <w:r w:rsidRPr="00673EDE">
        <w:rPr>
          <w:rFonts w:ascii="Book Antiqua" w:eastAsia="Book Antiqua" w:hAnsi="Book Antiqua" w:cs="Book Antiqua"/>
          <w:color w:val="000000"/>
          <w:sz w:val="20"/>
          <w:szCs w:val="20"/>
          <w:lang w:val="id-ID"/>
        </w:rPr>
        <w:t>tiga di antaranya</w:t>
      </w:r>
      <w:r w:rsidRPr="00673EDE">
        <w:rPr>
          <w:rFonts w:ascii="Book Antiqua" w:eastAsia="Book Antiqua" w:hAnsi="Book Antiqua" w:cs="Book Antiqua"/>
          <w:color w:val="000000"/>
          <w:sz w:val="20"/>
          <w:szCs w:val="20"/>
        </w:rPr>
        <w:t xml:space="preserve"> </w:t>
      </w:r>
      <w:proofErr w:type="spellStart"/>
      <w:r w:rsidRPr="00673EDE">
        <w:rPr>
          <w:rFonts w:ascii="Book Antiqua" w:eastAsia="Book Antiqua" w:hAnsi="Book Antiqua" w:cs="Book Antiqua"/>
          <w:color w:val="000000"/>
          <w:sz w:val="20"/>
          <w:szCs w:val="20"/>
        </w:rPr>
        <w:t>adalah</w:t>
      </w:r>
      <w:proofErr w:type="spellEnd"/>
      <w:r w:rsidRPr="00673EDE">
        <w:rPr>
          <w:rFonts w:ascii="Book Antiqua" w:eastAsia="Book Antiqua" w:hAnsi="Book Antiqua" w:cs="Book Antiqua"/>
          <w:color w:val="000000"/>
          <w:sz w:val="20"/>
          <w:szCs w:val="20"/>
        </w:rPr>
        <w:t xml:space="preserve"> BRILL, JSTOR, </w:t>
      </w:r>
      <w:proofErr w:type="spellStart"/>
      <w:r w:rsidRPr="00673EDE">
        <w:rPr>
          <w:rFonts w:ascii="Book Antiqua" w:eastAsia="Book Antiqua" w:hAnsi="Book Antiqua" w:cs="Book Antiqua"/>
          <w:color w:val="000000"/>
          <w:sz w:val="20"/>
          <w:szCs w:val="20"/>
        </w:rPr>
        <w:t>dan</w:t>
      </w:r>
      <w:proofErr w:type="spellEnd"/>
      <w:r w:rsidRPr="00673EDE">
        <w:rPr>
          <w:rFonts w:ascii="Book Antiqua" w:eastAsia="Book Antiqua" w:hAnsi="Book Antiqua" w:cs="Book Antiqua"/>
          <w:color w:val="000000"/>
          <w:sz w:val="20"/>
          <w:szCs w:val="20"/>
        </w:rPr>
        <w:t xml:space="preserve"> </w:t>
      </w:r>
      <w:proofErr w:type="spellStart"/>
      <w:r w:rsidRPr="00673EDE">
        <w:rPr>
          <w:rFonts w:ascii="Book Antiqua" w:eastAsia="Book Antiqua" w:hAnsi="Book Antiqua" w:cs="Book Antiqua"/>
          <w:color w:val="000000"/>
          <w:sz w:val="20"/>
          <w:szCs w:val="20"/>
        </w:rPr>
        <w:t>eJournal</w:t>
      </w:r>
      <w:proofErr w:type="spellEnd"/>
      <w:r w:rsidRPr="00673EDE">
        <w:rPr>
          <w:rFonts w:ascii="Book Antiqua" w:eastAsia="Book Antiqua" w:hAnsi="Book Antiqua" w:cs="Book Antiqua"/>
          <w:color w:val="000000"/>
          <w:sz w:val="20"/>
          <w:szCs w:val="20"/>
        </w:rPr>
        <w:t xml:space="preserve"> </w:t>
      </w:r>
      <w:proofErr w:type="spellStart"/>
      <w:r w:rsidRPr="00673EDE">
        <w:rPr>
          <w:rFonts w:ascii="Book Antiqua" w:eastAsia="Book Antiqua" w:hAnsi="Book Antiqua" w:cs="Book Antiqua"/>
          <w:color w:val="000000"/>
          <w:sz w:val="20"/>
          <w:szCs w:val="20"/>
        </w:rPr>
        <w:t>Universitas</w:t>
      </w:r>
      <w:proofErr w:type="spellEnd"/>
      <w:r w:rsidRPr="00673EDE">
        <w:rPr>
          <w:rFonts w:ascii="Book Antiqua" w:eastAsia="Book Antiqua" w:hAnsi="Book Antiqua" w:cs="Book Antiqua"/>
          <w:color w:val="000000"/>
          <w:sz w:val="20"/>
          <w:szCs w:val="20"/>
        </w:rPr>
        <w:t xml:space="preserve"> </w:t>
      </w:r>
      <w:proofErr w:type="spellStart"/>
      <w:r w:rsidRPr="00673EDE">
        <w:rPr>
          <w:rFonts w:ascii="Book Antiqua" w:eastAsia="Book Antiqua" w:hAnsi="Book Antiqua" w:cs="Book Antiqua"/>
          <w:color w:val="000000"/>
          <w:sz w:val="20"/>
          <w:szCs w:val="20"/>
        </w:rPr>
        <w:t>Diponegoro</w:t>
      </w:r>
      <w:proofErr w:type="spellEnd"/>
      <w:r w:rsidRPr="00673EDE">
        <w:rPr>
          <w:rFonts w:ascii="Book Antiqua" w:eastAsia="Book Antiqua" w:hAnsi="Book Antiqua" w:cs="Book Antiqua"/>
          <w:color w:val="000000"/>
          <w:sz w:val="20"/>
          <w:szCs w:val="20"/>
        </w:rPr>
        <w:t>.</w:t>
      </w:r>
      <w:proofErr w:type="gramEnd"/>
      <w:r w:rsidRPr="00673EDE">
        <w:rPr>
          <w:rFonts w:ascii="Book Antiqua" w:eastAsia="Book Antiqua" w:hAnsi="Book Antiqua" w:cs="Book Antiqua"/>
          <w:color w:val="000000"/>
          <w:sz w:val="20"/>
          <w:szCs w:val="20"/>
        </w:rPr>
        <w:t xml:space="preserve"> </w:t>
      </w:r>
      <w:proofErr w:type="spellStart"/>
      <w:proofErr w:type="gramStart"/>
      <w:r w:rsidRPr="00673EDE">
        <w:rPr>
          <w:rFonts w:ascii="Book Antiqua" w:eastAsia="Book Antiqua" w:hAnsi="Book Antiqua" w:cs="Book Antiqua"/>
          <w:color w:val="000000"/>
          <w:sz w:val="20"/>
          <w:szCs w:val="20"/>
        </w:rPr>
        <w:t>Seluruh</w:t>
      </w:r>
      <w:proofErr w:type="spellEnd"/>
      <w:r w:rsidRPr="00673EDE">
        <w:rPr>
          <w:rFonts w:ascii="Book Antiqua" w:eastAsia="Book Antiqua" w:hAnsi="Book Antiqua" w:cs="Book Antiqua"/>
          <w:color w:val="000000"/>
          <w:sz w:val="20"/>
          <w:szCs w:val="20"/>
        </w:rPr>
        <w:t xml:space="preserve"> </w:t>
      </w:r>
      <w:proofErr w:type="spellStart"/>
      <w:r w:rsidRPr="00673EDE">
        <w:rPr>
          <w:rFonts w:ascii="Book Antiqua" w:eastAsia="Book Antiqua" w:hAnsi="Book Antiqua" w:cs="Book Antiqua"/>
          <w:color w:val="000000"/>
          <w:sz w:val="20"/>
          <w:szCs w:val="20"/>
        </w:rPr>
        <w:t>sumber</w:t>
      </w:r>
      <w:proofErr w:type="spellEnd"/>
      <w:r w:rsidRPr="00673EDE">
        <w:rPr>
          <w:rFonts w:ascii="Book Antiqua" w:eastAsia="Book Antiqua" w:hAnsi="Book Antiqua" w:cs="Book Antiqua"/>
          <w:color w:val="000000"/>
          <w:sz w:val="20"/>
          <w:szCs w:val="20"/>
        </w:rPr>
        <w:t xml:space="preserve"> </w:t>
      </w:r>
      <w:proofErr w:type="spellStart"/>
      <w:r w:rsidRPr="00673EDE">
        <w:rPr>
          <w:rFonts w:ascii="Book Antiqua" w:eastAsia="Book Antiqua" w:hAnsi="Book Antiqua" w:cs="Book Antiqua"/>
          <w:color w:val="000000"/>
          <w:sz w:val="20"/>
          <w:szCs w:val="20"/>
        </w:rPr>
        <w:lastRenderedPageBreak/>
        <w:t>penelitian</w:t>
      </w:r>
      <w:proofErr w:type="spellEnd"/>
      <w:r w:rsidRPr="00673EDE">
        <w:rPr>
          <w:rFonts w:ascii="Book Antiqua" w:eastAsia="Book Antiqua" w:hAnsi="Book Antiqua" w:cs="Book Antiqua"/>
          <w:color w:val="000000"/>
          <w:sz w:val="20"/>
          <w:szCs w:val="20"/>
        </w:rPr>
        <w:t xml:space="preserve"> </w:t>
      </w:r>
      <w:proofErr w:type="spellStart"/>
      <w:r w:rsidRPr="00673EDE">
        <w:rPr>
          <w:rFonts w:ascii="Book Antiqua" w:eastAsia="Book Antiqua" w:hAnsi="Book Antiqua" w:cs="Book Antiqua"/>
          <w:color w:val="000000"/>
          <w:sz w:val="20"/>
          <w:szCs w:val="20"/>
        </w:rPr>
        <w:t>ini</w:t>
      </w:r>
      <w:proofErr w:type="spellEnd"/>
      <w:r w:rsidRPr="00673EDE">
        <w:rPr>
          <w:rFonts w:ascii="Book Antiqua" w:eastAsia="Book Antiqua" w:hAnsi="Book Antiqua" w:cs="Book Antiqua"/>
          <w:color w:val="000000"/>
          <w:sz w:val="20"/>
          <w:szCs w:val="20"/>
        </w:rPr>
        <w:t xml:space="preserve"> </w:t>
      </w:r>
      <w:proofErr w:type="spellStart"/>
      <w:r w:rsidRPr="00673EDE">
        <w:rPr>
          <w:rFonts w:ascii="Book Antiqua" w:eastAsia="Book Antiqua" w:hAnsi="Book Antiqua" w:cs="Book Antiqua"/>
          <w:color w:val="000000"/>
          <w:sz w:val="20"/>
          <w:szCs w:val="20"/>
        </w:rPr>
        <w:t>merupakan</w:t>
      </w:r>
      <w:proofErr w:type="spellEnd"/>
      <w:r w:rsidRPr="00673EDE">
        <w:rPr>
          <w:rFonts w:ascii="Book Antiqua" w:eastAsia="Book Antiqua" w:hAnsi="Book Antiqua" w:cs="Book Antiqua"/>
          <w:color w:val="000000"/>
          <w:sz w:val="20"/>
          <w:szCs w:val="20"/>
        </w:rPr>
        <w:t xml:space="preserve"> </w:t>
      </w:r>
      <w:proofErr w:type="spellStart"/>
      <w:r w:rsidRPr="00673EDE">
        <w:rPr>
          <w:rFonts w:ascii="Book Antiqua" w:eastAsia="Book Antiqua" w:hAnsi="Book Antiqua" w:cs="Book Antiqua"/>
          <w:color w:val="000000"/>
          <w:sz w:val="20"/>
          <w:szCs w:val="20"/>
        </w:rPr>
        <w:t>sumber</w:t>
      </w:r>
      <w:proofErr w:type="spellEnd"/>
      <w:r w:rsidRPr="00673EDE">
        <w:rPr>
          <w:rFonts w:ascii="Book Antiqua" w:eastAsia="Book Antiqua" w:hAnsi="Book Antiqua" w:cs="Book Antiqua"/>
          <w:color w:val="000000"/>
          <w:sz w:val="20"/>
          <w:szCs w:val="20"/>
        </w:rPr>
        <w:t xml:space="preserve"> </w:t>
      </w:r>
      <w:r w:rsidRPr="00673EDE">
        <w:rPr>
          <w:rFonts w:ascii="Book Antiqua" w:eastAsia="Book Antiqua" w:hAnsi="Book Antiqua" w:cs="Book Antiqua"/>
          <w:color w:val="000000"/>
          <w:sz w:val="20"/>
          <w:szCs w:val="20"/>
          <w:lang w:val="id-ID"/>
        </w:rPr>
        <w:t>kepustakaan sejarah</w:t>
      </w:r>
      <w:r w:rsidRPr="00673EDE">
        <w:rPr>
          <w:rFonts w:ascii="Book Antiqua" w:eastAsia="Book Antiqua" w:hAnsi="Book Antiqua" w:cs="Book Antiqua"/>
          <w:color w:val="000000"/>
          <w:sz w:val="20"/>
          <w:szCs w:val="20"/>
        </w:rPr>
        <w:t xml:space="preserve"> </w:t>
      </w:r>
      <w:r w:rsidRPr="00673EDE">
        <w:rPr>
          <w:rFonts w:ascii="Book Antiqua" w:eastAsia="Book Antiqua" w:hAnsi="Book Antiqua" w:cs="Book Antiqua"/>
          <w:color w:val="000000"/>
          <w:sz w:val="20"/>
          <w:szCs w:val="20"/>
          <w:lang w:val="id-ID"/>
        </w:rPr>
        <w:t xml:space="preserve">yang terdiri dari </w:t>
      </w:r>
      <w:proofErr w:type="spellStart"/>
      <w:r w:rsidRPr="00673EDE">
        <w:rPr>
          <w:rFonts w:ascii="Book Antiqua" w:eastAsia="Book Antiqua" w:hAnsi="Book Antiqua" w:cs="Book Antiqua"/>
          <w:color w:val="000000"/>
          <w:sz w:val="20"/>
          <w:szCs w:val="20"/>
        </w:rPr>
        <w:t>gabungan</w:t>
      </w:r>
      <w:proofErr w:type="spellEnd"/>
      <w:r w:rsidRPr="00673EDE">
        <w:rPr>
          <w:rFonts w:ascii="Book Antiqua" w:eastAsia="Book Antiqua" w:hAnsi="Book Antiqua" w:cs="Book Antiqua"/>
          <w:color w:val="000000"/>
          <w:sz w:val="20"/>
          <w:szCs w:val="20"/>
        </w:rPr>
        <w:t xml:space="preserve"> </w:t>
      </w:r>
      <w:proofErr w:type="spellStart"/>
      <w:r w:rsidRPr="00673EDE">
        <w:rPr>
          <w:rFonts w:ascii="Book Antiqua" w:eastAsia="Book Antiqua" w:hAnsi="Book Antiqua" w:cs="Book Antiqua"/>
          <w:color w:val="000000"/>
          <w:sz w:val="20"/>
          <w:szCs w:val="20"/>
        </w:rPr>
        <w:t>artikel</w:t>
      </w:r>
      <w:proofErr w:type="spellEnd"/>
      <w:r w:rsidRPr="00673EDE">
        <w:rPr>
          <w:rFonts w:ascii="Book Antiqua" w:eastAsia="Book Antiqua" w:hAnsi="Book Antiqua" w:cs="Book Antiqua"/>
          <w:color w:val="000000"/>
          <w:sz w:val="20"/>
          <w:szCs w:val="20"/>
        </w:rPr>
        <w:t xml:space="preserve"> </w:t>
      </w:r>
      <w:proofErr w:type="spellStart"/>
      <w:r w:rsidRPr="00673EDE">
        <w:rPr>
          <w:rFonts w:ascii="Book Antiqua" w:eastAsia="Book Antiqua" w:hAnsi="Book Antiqua" w:cs="Book Antiqua"/>
          <w:color w:val="000000"/>
          <w:sz w:val="20"/>
          <w:szCs w:val="20"/>
        </w:rPr>
        <w:t>internasional</w:t>
      </w:r>
      <w:proofErr w:type="spellEnd"/>
      <w:r w:rsidRPr="00673EDE">
        <w:rPr>
          <w:rFonts w:ascii="Book Antiqua" w:eastAsia="Book Antiqua" w:hAnsi="Book Antiqua" w:cs="Book Antiqua"/>
          <w:color w:val="000000"/>
          <w:sz w:val="20"/>
          <w:szCs w:val="20"/>
        </w:rPr>
        <w:t xml:space="preserve">, </w:t>
      </w:r>
      <w:proofErr w:type="spellStart"/>
      <w:r w:rsidRPr="00673EDE">
        <w:rPr>
          <w:rFonts w:ascii="Book Antiqua" w:eastAsia="Book Antiqua" w:hAnsi="Book Antiqua" w:cs="Book Antiqua"/>
          <w:color w:val="000000"/>
          <w:sz w:val="20"/>
          <w:szCs w:val="20"/>
        </w:rPr>
        <w:t>jurnal</w:t>
      </w:r>
      <w:proofErr w:type="spellEnd"/>
      <w:r w:rsidRPr="00673EDE">
        <w:rPr>
          <w:rFonts w:ascii="Book Antiqua" w:eastAsia="Book Antiqua" w:hAnsi="Book Antiqua" w:cs="Book Antiqua"/>
          <w:color w:val="000000"/>
          <w:sz w:val="20"/>
          <w:szCs w:val="20"/>
        </w:rPr>
        <w:t xml:space="preserve"> </w:t>
      </w:r>
      <w:proofErr w:type="spellStart"/>
      <w:r w:rsidRPr="00673EDE">
        <w:rPr>
          <w:rFonts w:ascii="Book Antiqua" w:eastAsia="Book Antiqua" w:hAnsi="Book Antiqua" w:cs="Book Antiqua"/>
          <w:color w:val="000000"/>
          <w:sz w:val="20"/>
          <w:szCs w:val="20"/>
        </w:rPr>
        <w:t>universitas</w:t>
      </w:r>
      <w:proofErr w:type="spellEnd"/>
      <w:r w:rsidRPr="00673EDE">
        <w:rPr>
          <w:rFonts w:ascii="Book Antiqua" w:eastAsia="Book Antiqua" w:hAnsi="Book Antiqua" w:cs="Book Antiqua"/>
          <w:color w:val="000000"/>
          <w:sz w:val="20"/>
          <w:szCs w:val="20"/>
        </w:rPr>
        <w:t xml:space="preserve">, </w:t>
      </w:r>
      <w:proofErr w:type="spellStart"/>
      <w:r w:rsidRPr="00673EDE">
        <w:rPr>
          <w:rFonts w:ascii="Book Antiqua" w:eastAsia="Book Antiqua" w:hAnsi="Book Antiqua" w:cs="Book Antiqua"/>
          <w:color w:val="000000"/>
          <w:sz w:val="20"/>
          <w:szCs w:val="20"/>
        </w:rPr>
        <w:t>buku</w:t>
      </w:r>
      <w:proofErr w:type="spellEnd"/>
      <w:r w:rsidRPr="00673EDE">
        <w:rPr>
          <w:rFonts w:ascii="Book Antiqua" w:eastAsia="Book Antiqua" w:hAnsi="Book Antiqua" w:cs="Book Antiqua"/>
          <w:color w:val="000000"/>
          <w:sz w:val="20"/>
          <w:szCs w:val="20"/>
        </w:rPr>
        <w:t xml:space="preserve">, </w:t>
      </w:r>
      <w:proofErr w:type="spellStart"/>
      <w:r w:rsidRPr="00673EDE">
        <w:rPr>
          <w:rFonts w:ascii="Book Antiqua" w:eastAsia="Book Antiqua" w:hAnsi="Book Antiqua" w:cs="Book Antiqua"/>
          <w:color w:val="000000"/>
          <w:sz w:val="20"/>
          <w:szCs w:val="20"/>
        </w:rPr>
        <w:t>dan</w:t>
      </w:r>
      <w:proofErr w:type="spellEnd"/>
      <w:r w:rsidRPr="00673EDE">
        <w:rPr>
          <w:rFonts w:ascii="Book Antiqua" w:eastAsia="Book Antiqua" w:hAnsi="Book Antiqua" w:cs="Book Antiqua"/>
          <w:color w:val="000000"/>
          <w:sz w:val="20"/>
          <w:szCs w:val="20"/>
        </w:rPr>
        <w:t xml:space="preserve"> </w:t>
      </w:r>
      <w:proofErr w:type="spellStart"/>
      <w:r w:rsidRPr="00673EDE">
        <w:rPr>
          <w:rFonts w:ascii="Book Antiqua" w:eastAsia="Book Antiqua" w:hAnsi="Book Antiqua" w:cs="Book Antiqua"/>
          <w:color w:val="000000"/>
          <w:sz w:val="20"/>
          <w:szCs w:val="20"/>
        </w:rPr>
        <w:t>skripsi</w:t>
      </w:r>
      <w:proofErr w:type="spellEnd"/>
      <w:r w:rsidRPr="00673EDE">
        <w:rPr>
          <w:rFonts w:ascii="Book Antiqua" w:eastAsia="Book Antiqua" w:hAnsi="Book Antiqua" w:cs="Book Antiqua"/>
          <w:color w:val="000000"/>
          <w:sz w:val="20"/>
          <w:szCs w:val="20"/>
        </w:rPr>
        <w:t>.</w:t>
      </w:r>
      <w:proofErr w:type="gramEnd"/>
      <w:r w:rsidRPr="00673EDE">
        <w:rPr>
          <w:rFonts w:ascii="Book Antiqua" w:eastAsia="Book Antiqua" w:hAnsi="Book Antiqua" w:cs="Book Antiqua"/>
          <w:color w:val="000000"/>
          <w:sz w:val="20"/>
          <w:szCs w:val="20"/>
        </w:rPr>
        <w:t xml:space="preserve"> </w:t>
      </w:r>
    </w:p>
    <w:p w:rsidR="00673EDE" w:rsidRPr="00673EDE" w:rsidRDefault="00673EDE" w:rsidP="004B1FBE">
      <w:pPr>
        <w:pStyle w:val="ListParagraph"/>
        <w:numPr>
          <w:ilvl w:val="0"/>
          <w:numId w:val="20"/>
        </w:numPr>
        <w:pBdr>
          <w:top w:val="nil"/>
          <w:left w:val="nil"/>
          <w:bottom w:val="nil"/>
          <w:right w:val="nil"/>
          <w:between w:val="nil"/>
        </w:pBdr>
        <w:spacing w:before="15" w:after="0" w:line="240" w:lineRule="auto"/>
        <w:jc w:val="both"/>
        <w:rPr>
          <w:rFonts w:ascii="Book Antiqua" w:eastAsia="Book Antiqua" w:hAnsi="Book Antiqua" w:cs="Book Antiqua"/>
          <w:color w:val="000000"/>
          <w:sz w:val="20"/>
          <w:szCs w:val="20"/>
        </w:rPr>
      </w:pPr>
      <w:r w:rsidRPr="00673EDE">
        <w:rPr>
          <w:rFonts w:ascii="Book Antiqua" w:eastAsia="Book Antiqua" w:hAnsi="Book Antiqua" w:cs="Book Antiqua"/>
          <w:b/>
          <w:color w:val="000000"/>
          <w:sz w:val="20"/>
          <w:szCs w:val="20"/>
        </w:rPr>
        <w:t>Pengolahan Data</w:t>
      </w:r>
    </w:p>
    <w:p w:rsidR="006D68F3" w:rsidRDefault="00673EDE" w:rsidP="004B1FBE">
      <w:pPr>
        <w:pBdr>
          <w:top w:val="nil"/>
          <w:left w:val="nil"/>
          <w:bottom w:val="nil"/>
          <w:right w:val="nil"/>
          <w:between w:val="nil"/>
        </w:pBdr>
        <w:spacing w:before="15" w:after="0" w:line="240" w:lineRule="auto"/>
        <w:ind w:firstLine="720"/>
        <w:jc w:val="both"/>
        <w:rPr>
          <w:rFonts w:cs="Book Antiqua"/>
          <w:color w:val="000000"/>
        </w:rPr>
      </w:pPr>
      <w:proofErr w:type="gramStart"/>
      <w:r w:rsidRPr="00673EDE">
        <w:rPr>
          <w:rFonts w:ascii="Book Antiqua" w:eastAsia="Book Antiqua" w:hAnsi="Book Antiqua" w:cs="Book Antiqua"/>
          <w:color w:val="000000"/>
          <w:sz w:val="20"/>
          <w:szCs w:val="20"/>
        </w:rPr>
        <w:t xml:space="preserve">Data </w:t>
      </w:r>
      <w:proofErr w:type="spellStart"/>
      <w:r w:rsidRPr="00673EDE">
        <w:rPr>
          <w:rFonts w:ascii="Book Antiqua" w:eastAsia="Book Antiqua" w:hAnsi="Book Antiqua" w:cs="Book Antiqua"/>
          <w:color w:val="000000"/>
          <w:sz w:val="20"/>
          <w:szCs w:val="20"/>
        </w:rPr>
        <w:t>penelitian</w:t>
      </w:r>
      <w:proofErr w:type="spellEnd"/>
      <w:r w:rsidRPr="00673EDE">
        <w:rPr>
          <w:rFonts w:ascii="Book Antiqua" w:eastAsia="Book Antiqua" w:hAnsi="Book Antiqua" w:cs="Book Antiqua"/>
          <w:color w:val="000000"/>
          <w:sz w:val="20"/>
          <w:szCs w:val="20"/>
        </w:rPr>
        <w:t xml:space="preserve"> </w:t>
      </w:r>
      <w:proofErr w:type="spellStart"/>
      <w:r w:rsidRPr="00673EDE">
        <w:rPr>
          <w:rFonts w:ascii="Book Antiqua" w:eastAsia="Book Antiqua" w:hAnsi="Book Antiqua" w:cs="Book Antiqua"/>
          <w:color w:val="000000"/>
          <w:sz w:val="20"/>
          <w:szCs w:val="20"/>
        </w:rPr>
        <w:t>ini</w:t>
      </w:r>
      <w:proofErr w:type="spellEnd"/>
      <w:r w:rsidRPr="00673EDE">
        <w:rPr>
          <w:rFonts w:ascii="Book Antiqua" w:eastAsia="Book Antiqua" w:hAnsi="Book Antiqua" w:cs="Book Antiqua"/>
          <w:color w:val="000000"/>
          <w:sz w:val="20"/>
          <w:szCs w:val="20"/>
        </w:rPr>
        <w:t xml:space="preserve"> </w:t>
      </w:r>
      <w:proofErr w:type="spellStart"/>
      <w:r w:rsidRPr="00673EDE">
        <w:rPr>
          <w:rFonts w:ascii="Book Antiqua" w:eastAsia="Book Antiqua" w:hAnsi="Book Antiqua" w:cs="Book Antiqua"/>
          <w:color w:val="000000"/>
          <w:sz w:val="20"/>
          <w:szCs w:val="20"/>
        </w:rPr>
        <w:t>disusun</w:t>
      </w:r>
      <w:proofErr w:type="spellEnd"/>
      <w:r w:rsidRPr="00673EDE">
        <w:rPr>
          <w:rFonts w:ascii="Book Antiqua" w:eastAsia="Book Antiqua" w:hAnsi="Book Antiqua" w:cs="Book Antiqua"/>
          <w:color w:val="000000"/>
          <w:sz w:val="20"/>
          <w:szCs w:val="20"/>
        </w:rPr>
        <w:t xml:space="preserve"> </w:t>
      </w:r>
      <w:proofErr w:type="spellStart"/>
      <w:r w:rsidRPr="00673EDE">
        <w:rPr>
          <w:rFonts w:ascii="Book Antiqua" w:eastAsia="Book Antiqua" w:hAnsi="Book Antiqua" w:cs="Book Antiqua"/>
          <w:color w:val="000000"/>
          <w:sz w:val="20"/>
          <w:szCs w:val="20"/>
        </w:rPr>
        <w:t>dan</w:t>
      </w:r>
      <w:proofErr w:type="spellEnd"/>
      <w:r w:rsidRPr="00673EDE">
        <w:rPr>
          <w:rFonts w:ascii="Book Antiqua" w:eastAsia="Book Antiqua" w:hAnsi="Book Antiqua" w:cs="Book Antiqua"/>
          <w:color w:val="000000"/>
          <w:sz w:val="20"/>
          <w:szCs w:val="20"/>
        </w:rPr>
        <w:t xml:space="preserve"> </w:t>
      </w:r>
      <w:proofErr w:type="spellStart"/>
      <w:r w:rsidRPr="00673EDE">
        <w:rPr>
          <w:rFonts w:ascii="Book Antiqua" w:eastAsia="Book Antiqua" w:hAnsi="Book Antiqua" w:cs="Book Antiqua"/>
          <w:color w:val="000000"/>
          <w:sz w:val="20"/>
          <w:szCs w:val="20"/>
        </w:rPr>
        <w:t>diolah</w:t>
      </w:r>
      <w:proofErr w:type="spellEnd"/>
      <w:r w:rsidRPr="00673EDE">
        <w:rPr>
          <w:rFonts w:ascii="Book Antiqua" w:eastAsia="Book Antiqua" w:hAnsi="Book Antiqua" w:cs="Book Antiqua"/>
          <w:color w:val="000000"/>
          <w:sz w:val="20"/>
          <w:szCs w:val="20"/>
        </w:rPr>
        <w:t xml:space="preserve"> </w:t>
      </w:r>
      <w:proofErr w:type="spellStart"/>
      <w:r w:rsidRPr="00673EDE">
        <w:rPr>
          <w:rFonts w:ascii="Book Antiqua" w:eastAsia="Book Antiqua" w:hAnsi="Book Antiqua" w:cs="Book Antiqua"/>
          <w:color w:val="000000"/>
          <w:sz w:val="20"/>
          <w:szCs w:val="20"/>
        </w:rPr>
        <w:t>dengan</w:t>
      </w:r>
      <w:proofErr w:type="spellEnd"/>
      <w:r w:rsidRPr="00673EDE">
        <w:rPr>
          <w:rFonts w:ascii="Book Antiqua" w:eastAsia="Book Antiqua" w:hAnsi="Book Antiqua" w:cs="Book Antiqua"/>
          <w:color w:val="000000"/>
          <w:sz w:val="20"/>
          <w:szCs w:val="20"/>
        </w:rPr>
        <w:t xml:space="preserve"> </w:t>
      </w:r>
      <w:proofErr w:type="spellStart"/>
      <w:r w:rsidRPr="00673EDE">
        <w:rPr>
          <w:rFonts w:ascii="Book Antiqua" w:eastAsia="Book Antiqua" w:hAnsi="Book Antiqua" w:cs="Book Antiqua"/>
          <w:color w:val="000000"/>
          <w:sz w:val="20"/>
          <w:szCs w:val="20"/>
        </w:rPr>
        <w:t>menggunakan</w:t>
      </w:r>
      <w:proofErr w:type="spellEnd"/>
      <w:r w:rsidRPr="00673EDE">
        <w:rPr>
          <w:rFonts w:ascii="Book Antiqua" w:eastAsia="Book Antiqua" w:hAnsi="Book Antiqua" w:cs="Book Antiqua"/>
          <w:color w:val="000000"/>
          <w:sz w:val="20"/>
          <w:szCs w:val="20"/>
          <w:lang w:val="id-ID"/>
        </w:rPr>
        <w:t xml:space="preserve"> metode deskriptif dan menerapkan</w:t>
      </w:r>
      <w:r w:rsidRPr="00673EDE">
        <w:rPr>
          <w:rFonts w:ascii="Book Antiqua" w:eastAsia="Book Antiqua" w:hAnsi="Book Antiqua" w:cs="Book Antiqua"/>
          <w:color w:val="000000"/>
          <w:sz w:val="20"/>
          <w:szCs w:val="20"/>
        </w:rPr>
        <w:t xml:space="preserve"> </w:t>
      </w:r>
      <w:proofErr w:type="spellStart"/>
      <w:r w:rsidRPr="00673EDE">
        <w:rPr>
          <w:rFonts w:ascii="Book Antiqua" w:eastAsia="Book Antiqua" w:hAnsi="Book Antiqua" w:cs="Book Antiqua"/>
          <w:color w:val="000000"/>
          <w:sz w:val="20"/>
          <w:szCs w:val="20"/>
        </w:rPr>
        <w:t>metode</w:t>
      </w:r>
      <w:proofErr w:type="spellEnd"/>
      <w:r w:rsidRPr="00673EDE">
        <w:rPr>
          <w:rFonts w:ascii="Book Antiqua" w:eastAsia="Book Antiqua" w:hAnsi="Book Antiqua" w:cs="Book Antiqua"/>
          <w:color w:val="000000"/>
          <w:sz w:val="20"/>
          <w:szCs w:val="20"/>
        </w:rPr>
        <w:t xml:space="preserve"> </w:t>
      </w:r>
      <w:proofErr w:type="spellStart"/>
      <w:r w:rsidRPr="00673EDE">
        <w:rPr>
          <w:rFonts w:ascii="Book Antiqua" w:eastAsia="Book Antiqua" w:hAnsi="Book Antiqua" w:cs="Book Antiqua"/>
          <w:color w:val="000000"/>
          <w:sz w:val="20"/>
          <w:szCs w:val="20"/>
        </w:rPr>
        <w:t>penelitian</w:t>
      </w:r>
      <w:proofErr w:type="spellEnd"/>
      <w:r w:rsidRPr="00673EDE">
        <w:rPr>
          <w:rFonts w:ascii="Book Antiqua" w:eastAsia="Book Antiqua" w:hAnsi="Book Antiqua" w:cs="Book Antiqua"/>
          <w:color w:val="000000"/>
          <w:sz w:val="20"/>
          <w:szCs w:val="20"/>
        </w:rPr>
        <w:t xml:space="preserve"> </w:t>
      </w:r>
      <w:proofErr w:type="spellStart"/>
      <w:r w:rsidRPr="00673EDE">
        <w:rPr>
          <w:rFonts w:ascii="Book Antiqua" w:eastAsia="Book Antiqua" w:hAnsi="Book Antiqua" w:cs="Book Antiqua"/>
          <w:color w:val="000000"/>
          <w:sz w:val="20"/>
          <w:szCs w:val="20"/>
        </w:rPr>
        <w:t>sejarah</w:t>
      </w:r>
      <w:proofErr w:type="spellEnd"/>
      <w:r w:rsidRPr="00673EDE">
        <w:rPr>
          <w:rFonts w:ascii="Book Antiqua" w:eastAsia="Book Antiqua" w:hAnsi="Book Antiqua" w:cs="Book Antiqua"/>
          <w:color w:val="000000"/>
          <w:sz w:val="20"/>
          <w:szCs w:val="20"/>
        </w:rPr>
        <w:t>.</w:t>
      </w:r>
      <w:proofErr w:type="gramEnd"/>
      <w:r w:rsidRPr="00673EDE">
        <w:rPr>
          <w:rFonts w:ascii="Book Antiqua" w:eastAsia="Book Antiqua" w:hAnsi="Book Antiqua" w:cs="Book Antiqua"/>
          <w:color w:val="000000"/>
          <w:sz w:val="20"/>
          <w:szCs w:val="20"/>
        </w:rPr>
        <w:t xml:space="preserve"> </w:t>
      </w:r>
      <w:proofErr w:type="spellStart"/>
      <w:proofErr w:type="gramStart"/>
      <w:r w:rsidRPr="00673EDE">
        <w:rPr>
          <w:rFonts w:ascii="Book Antiqua" w:eastAsia="Book Antiqua" w:hAnsi="Book Antiqua" w:cs="Book Antiqua"/>
          <w:color w:val="000000"/>
          <w:sz w:val="20"/>
          <w:szCs w:val="20"/>
        </w:rPr>
        <w:t>Dalam</w:t>
      </w:r>
      <w:proofErr w:type="spellEnd"/>
      <w:r w:rsidRPr="00673EDE">
        <w:rPr>
          <w:rFonts w:ascii="Book Antiqua" w:eastAsia="Book Antiqua" w:hAnsi="Book Antiqua" w:cs="Book Antiqua"/>
          <w:color w:val="000000"/>
          <w:sz w:val="20"/>
          <w:szCs w:val="20"/>
        </w:rPr>
        <w:t xml:space="preserve"> </w:t>
      </w:r>
      <w:proofErr w:type="spellStart"/>
      <w:r w:rsidRPr="00673EDE">
        <w:rPr>
          <w:rFonts w:ascii="Book Antiqua" w:eastAsia="Book Antiqua" w:hAnsi="Book Antiqua" w:cs="Book Antiqua"/>
          <w:color w:val="000000"/>
          <w:sz w:val="20"/>
          <w:szCs w:val="20"/>
        </w:rPr>
        <w:t>metode</w:t>
      </w:r>
      <w:proofErr w:type="spellEnd"/>
      <w:r w:rsidRPr="00673EDE">
        <w:rPr>
          <w:rFonts w:ascii="Book Antiqua" w:eastAsia="Book Antiqua" w:hAnsi="Book Antiqua" w:cs="Book Antiqua"/>
          <w:color w:val="000000"/>
          <w:sz w:val="20"/>
          <w:szCs w:val="20"/>
        </w:rPr>
        <w:t xml:space="preserve"> </w:t>
      </w:r>
      <w:proofErr w:type="spellStart"/>
      <w:r w:rsidRPr="00673EDE">
        <w:rPr>
          <w:rFonts w:ascii="Book Antiqua" w:eastAsia="Book Antiqua" w:hAnsi="Book Antiqua" w:cs="Book Antiqua"/>
          <w:color w:val="000000"/>
          <w:sz w:val="20"/>
          <w:szCs w:val="20"/>
        </w:rPr>
        <w:t>kajian</w:t>
      </w:r>
      <w:proofErr w:type="spellEnd"/>
      <w:r w:rsidRPr="00673EDE">
        <w:rPr>
          <w:rFonts w:ascii="Book Antiqua" w:eastAsia="Book Antiqua" w:hAnsi="Book Antiqua" w:cs="Book Antiqua"/>
          <w:color w:val="000000"/>
          <w:sz w:val="20"/>
          <w:szCs w:val="20"/>
        </w:rPr>
        <w:t xml:space="preserve"> </w:t>
      </w:r>
      <w:proofErr w:type="spellStart"/>
      <w:r w:rsidRPr="00673EDE">
        <w:rPr>
          <w:rFonts w:ascii="Book Antiqua" w:eastAsia="Book Antiqua" w:hAnsi="Book Antiqua" w:cs="Book Antiqua"/>
          <w:color w:val="000000"/>
          <w:sz w:val="20"/>
          <w:szCs w:val="20"/>
        </w:rPr>
        <w:t>sejarah</w:t>
      </w:r>
      <w:proofErr w:type="spellEnd"/>
      <w:r w:rsidRPr="00673EDE">
        <w:rPr>
          <w:rFonts w:ascii="Book Antiqua" w:eastAsia="Book Antiqua" w:hAnsi="Book Antiqua" w:cs="Book Antiqua"/>
          <w:color w:val="000000"/>
          <w:sz w:val="20"/>
          <w:szCs w:val="20"/>
        </w:rPr>
        <w:t xml:space="preserve">, </w:t>
      </w:r>
      <w:proofErr w:type="spellStart"/>
      <w:r w:rsidRPr="00673EDE">
        <w:rPr>
          <w:rFonts w:ascii="Book Antiqua" w:eastAsia="Book Antiqua" w:hAnsi="Book Antiqua" w:cs="Book Antiqua"/>
          <w:color w:val="000000"/>
          <w:sz w:val="20"/>
          <w:szCs w:val="20"/>
        </w:rPr>
        <w:t>terdapat</w:t>
      </w:r>
      <w:proofErr w:type="spellEnd"/>
      <w:r w:rsidRPr="00673EDE">
        <w:rPr>
          <w:rFonts w:ascii="Book Antiqua" w:eastAsia="Book Antiqua" w:hAnsi="Book Antiqua" w:cs="Book Antiqua"/>
          <w:color w:val="000000"/>
          <w:sz w:val="20"/>
          <w:szCs w:val="20"/>
        </w:rPr>
        <w:t xml:space="preserve"> 4 </w:t>
      </w:r>
      <w:proofErr w:type="spellStart"/>
      <w:r w:rsidRPr="00673EDE">
        <w:rPr>
          <w:rFonts w:ascii="Book Antiqua" w:eastAsia="Book Antiqua" w:hAnsi="Book Antiqua" w:cs="Book Antiqua"/>
          <w:color w:val="000000"/>
          <w:sz w:val="20"/>
          <w:szCs w:val="20"/>
        </w:rPr>
        <w:t>tahapan</w:t>
      </w:r>
      <w:proofErr w:type="spellEnd"/>
      <w:r w:rsidRPr="00673EDE">
        <w:rPr>
          <w:rFonts w:ascii="Book Antiqua" w:eastAsia="Book Antiqua" w:hAnsi="Book Antiqua" w:cs="Book Antiqua"/>
          <w:color w:val="000000"/>
          <w:sz w:val="20"/>
          <w:szCs w:val="20"/>
        </w:rPr>
        <w:t xml:space="preserve">, </w:t>
      </w:r>
      <w:proofErr w:type="spellStart"/>
      <w:r w:rsidRPr="00673EDE">
        <w:rPr>
          <w:rFonts w:ascii="Book Antiqua" w:eastAsia="Book Antiqua" w:hAnsi="Book Antiqua" w:cs="Book Antiqua"/>
          <w:color w:val="000000"/>
          <w:sz w:val="20"/>
          <w:szCs w:val="20"/>
        </w:rPr>
        <w:t>yaitu</w:t>
      </w:r>
      <w:proofErr w:type="spellEnd"/>
      <w:r w:rsidRPr="00673EDE">
        <w:rPr>
          <w:rFonts w:ascii="Book Antiqua" w:eastAsia="Book Antiqua" w:hAnsi="Book Antiqua" w:cs="Book Antiqua"/>
          <w:color w:val="000000"/>
          <w:sz w:val="20"/>
          <w:szCs w:val="20"/>
        </w:rPr>
        <w:t xml:space="preserve"> </w:t>
      </w:r>
      <w:proofErr w:type="spellStart"/>
      <w:r w:rsidRPr="00673EDE">
        <w:rPr>
          <w:rFonts w:ascii="Book Antiqua" w:eastAsia="Book Antiqua" w:hAnsi="Book Antiqua" w:cs="Book Antiqua"/>
          <w:color w:val="000000"/>
          <w:sz w:val="20"/>
          <w:szCs w:val="20"/>
        </w:rPr>
        <w:t>dimulai</w:t>
      </w:r>
      <w:proofErr w:type="spellEnd"/>
      <w:r w:rsidRPr="00673EDE">
        <w:rPr>
          <w:rFonts w:ascii="Book Antiqua" w:eastAsia="Book Antiqua" w:hAnsi="Book Antiqua" w:cs="Book Antiqua"/>
          <w:color w:val="000000"/>
          <w:sz w:val="20"/>
          <w:szCs w:val="20"/>
        </w:rPr>
        <w:t xml:space="preserve"> </w:t>
      </w:r>
      <w:proofErr w:type="spellStart"/>
      <w:r w:rsidRPr="00673EDE">
        <w:rPr>
          <w:rFonts w:ascii="Book Antiqua" w:eastAsia="Book Antiqua" w:hAnsi="Book Antiqua" w:cs="Book Antiqua"/>
          <w:color w:val="000000"/>
          <w:sz w:val="20"/>
          <w:szCs w:val="20"/>
        </w:rPr>
        <w:t>dengan</w:t>
      </w:r>
      <w:proofErr w:type="spellEnd"/>
      <w:r w:rsidRPr="00673EDE">
        <w:rPr>
          <w:rFonts w:ascii="Book Antiqua" w:eastAsia="Book Antiqua" w:hAnsi="Book Antiqua" w:cs="Book Antiqua"/>
          <w:color w:val="000000"/>
          <w:sz w:val="20"/>
          <w:szCs w:val="20"/>
        </w:rPr>
        <w:t xml:space="preserve"> </w:t>
      </w:r>
      <w:r w:rsidRPr="00673EDE">
        <w:rPr>
          <w:rFonts w:ascii="Book Antiqua" w:eastAsia="Book Antiqua" w:hAnsi="Book Antiqua" w:cs="Book Antiqua"/>
          <w:b/>
          <w:color w:val="000000"/>
          <w:sz w:val="20"/>
          <w:szCs w:val="20"/>
          <w:lang w:val="id-ID"/>
        </w:rPr>
        <w:t>h</w:t>
      </w:r>
      <w:proofErr w:type="spellStart"/>
      <w:r w:rsidRPr="00673EDE">
        <w:rPr>
          <w:rFonts w:ascii="Book Antiqua" w:eastAsia="Book Antiqua" w:hAnsi="Book Antiqua" w:cs="Book Antiqua"/>
          <w:b/>
          <w:color w:val="000000"/>
          <w:sz w:val="20"/>
          <w:szCs w:val="20"/>
        </w:rPr>
        <w:t>euristik</w:t>
      </w:r>
      <w:proofErr w:type="spellEnd"/>
      <w:r w:rsidRPr="00673EDE">
        <w:rPr>
          <w:rFonts w:ascii="Book Antiqua" w:eastAsia="Book Antiqua" w:hAnsi="Book Antiqua" w:cs="Book Antiqua"/>
          <w:color w:val="000000"/>
          <w:sz w:val="20"/>
          <w:szCs w:val="20"/>
        </w:rPr>
        <w:t>.</w:t>
      </w:r>
      <w:proofErr w:type="gramEnd"/>
      <w:r w:rsidRPr="00673EDE">
        <w:rPr>
          <w:rFonts w:ascii="Book Antiqua" w:eastAsia="Book Antiqua" w:hAnsi="Book Antiqua" w:cs="Book Antiqua"/>
          <w:color w:val="000000"/>
          <w:sz w:val="20"/>
          <w:szCs w:val="20"/>
        </w:rPr>
        <w:t xml:space="preserve"> </w:t>
      </w:r>
      <w:proofErr w:type="spellStart"/>
      <w:proofErr w:type="gramStart"/>
      <w:r w:rsidRPr="00673EDE">
        <w:rPr>
          <w:rFonts w:ascii="Book Antiqua" w:eastAsia="Book Antiqua" w:hAnsi="Book Antiqua" w:cs="Book Antiqua"/>
          <w:color w:val="000000"/>
          <w:sz w:val="20"/>
          <w:szCs w:val="20"/>
        </w:rPr>
        <w:t>Setelah</w:t>
      </w:r>
      <w:proofErr w:type="spellEnd"/>
      <w:r w:rsidRPr="00673EDE">
        <w:rPr>
          <w:rFonts w:ascii="Book Antiqua" w:eastAsia="Book Antiqua" w:hAnsi="Book Antiqua" w:cs="Book Antiqua"/>
          <w:color w:val="000000"/>
          <w:sz w:val="20"/>
          <w:szCs w:val="20"/>
        </w:rPr>
        <w:t xml:space="preserve"> </w:t>
      </w:r>
      <w:proofErr w:type="spellStart"/>
      <w:r w:rsidRPr="00673EDE">
        <w:rPr>
          <w:rFonts w:ascii="Book Antiqua" w:eastAsia="Book Antiqua" w:hAnsi="Book Antiqua" w:cs="Book Antiqua"/>
          <w:color w:val="000000"/>
          <w:sz w:val="20"/>
          <w:szCs w:val="20"/>
        </w:rPr>
        <w:t>sumber</w:t>
      </w:r>
      <w:proofErr w:type="spellEnd"/>
      <w:r w:rsidRPr="00673EDE">
        <w:rPr>
          <w:rFonts w:ascii="Book Antiqua" w:eastAsia="Book Antiqua" w:hAnsi="Book Antiqua" w:cs="Book Antiqua"/>
          <w:color w:val="000000"/>
          <w:sz w:val="20"/>
          <w:szCs w:val="20"/>
        </w:rPr>
        <w:t xml:space="preserve"> </w:t>
      </w:r>
      <w:proofErr w:type="spellStart"/>
      <w:r w:rsidRPr="00673EDE">
        <w:rPr>
          <w:rFonts w:ascii="Book Antiqua" w:eastAsia="Book Antiqua" w:hAnsi="Book Antiqua" w:cs="Book Antiqua"/>
          <w:color w:val="000000"/>
          <w:sz w:val="20"/>
          <w:szCs w:val="20"/>
        </w:rPr>
        <w:t>terkumpul</w:t>
      </w:r>
      <w:proofErr w:type="spellEnd"/>
      <w:r w:rsidRPr="00673EDE">
        <w:rPr>
          <w:rFonts w:ascii="Book Antiqua" w:eastAsia="Book Antiqua" w:hAnsi="Book Antiqua" w:cs="Book Antiqua"/>
          <w:color w:val="000000"/>
          <w:sz w:val="20"/>
          <w:szCs w:val="20"/>
        </w:rPr>
        <w:t xml:space="preserve">, </w:t>
      </w:r>
      <w:proofErr w:type="spellStart"/>
      <w:r w:rsidRPr="00673EDE">
        <w:rPr>
          <w:rFonts w:ascii="Book Antiqua" w:eastAsia="Book Antiqua" w:hAnsi="Book Antiqua" w:cs="Book Antiqua"/>
          <w:color w:val="000000"/>
          <w:sz w:val="20"/>
          <w:szCs w:val="20"/>
        </w:rPr>
        <w:t>dilakukan</w:t>
      </w:r>
      <w:proofErr w:type="spellEnd"/>
      <w:r w:rsidRPr="00673EDE">
        <w:rPr>
          <w:rFonts w:ascii="Book Antiqua" w:eastAsia="Book Antiqua" w:hAnsi="Book Antiqua" w:cs="Book Antiqua"/>
          <w:color w:val="000000"/>
          <w:sz w:val="20"/>
          <w:szCs w:val="20"/>
        </w:rPr>
        <w:t xml:space="preserve"> </w:t>
      </w:r>
      <w:r w:rsidRPr="00673EDE">
        <w:rPr>
          <w:rFonts w:ascii="Book Antiqua" w:eastAsia="Book Antiqua" w:hAnsi="Book Antiqua" w:cs="Book Antiqua"/>
          <w:b/>
          <w:color w:val="000000"/>
          <w:sz w:val="20"/>
          <w:szCs w:val="20"/>
          <w:lang w:val="id-ID"/>
        </w:rPr>
        <w:t>k</w:t>
      </w:r>
      <w:proofErr w:type="spellStart"/>
      <w:r w:rsidRPr="00673EDE">
        <w:rPr>
          <w:rFonts w:ascii="Book Antiqua" w:eastAsia="Book Antiqua" w:hAnsi="Book Antiqua" w:cs="Book Antiqua"/>
          <w:b/>
          <w:color w:val="000000"/>
          <w:sz w:val="20"/>
          <w:szCs w:val="20"/>
        </w:rPr>
        <w:t>ritik</w:t>
      </w:r>
      <w:proofErr w:type="spellEnd"/>
      <w:r w:rsidRPr="00673EDE">
        <w:rPr>
          <w:rFonts w:ascii="Book Antiqua" w:eastAsia="Book Antiqua" w:hAnsi="Book Antiqua" w:cs="Book Antiqua"/>
          <w:b/>
          <w:color w:val="000000"/>
          <w:sz w:val="20"/>
          <w:szCs w:val="20"/>
        </w:rPr>
        <w:t xml:space="preserve"> </w:t>
      </w:r>
      <w:r w:rsidRPr="00673EDE">
        <w:rPr>
          <w:rFonts w:ascii="Book Antiqua" w:eastAsia="Book Antiqua" w:hAnsi="Book Antiqua" w:cs="Book Antiqua"/>
          <w:b/>
          <w:color w:val="000000"/>
          <w:sz w:val="20"/>
          <w:szCs w:val="20"/>
          <w:lang w:val="id-ID"/>
        </w:rPr>
        <w:t>s</w:t>
      </w:r>
      <w:r w:rsidRPr="00673EDE">
        <w:rPr>
          <w:rFonts w:ascii="Book Antiqua" w:eastAsia="Book Antiqua" w:hAnsi="Book Antiqua" w:cs="Book Antiqua"/>
          <w:b/>
          <w:color w:val="000000"/>
          <w:sz w:val="20"/>
          <w:szCs w:val="20"/>
        </w:rPr>
        <w:t>umber</w:t>
      </w:r>
      <w:r w:rsidRPr="00673EDE">
        <w:rPr>
          <w:rFonts w:ascii="Book Antiqua" w:eastAsia="Book Antiqua" w:hAnsi="Book Antiqua" w:cs="Book Antiqua"/>
          <w:color w:val="000000"/>
          <w:sz w:val="20"/>
          <w:szCs w:val="20"/>
        </w:rPr>
        <w:t>.</w:t>
      </w:r>
      <w:proofErr w:type="gramEnd"/>
      <w:r w:rsidRPr="00673EDE">
        <w:rPr>
          <w:rFonts w:ascii="Book Antiqua" w:eastAsia="Book Antiqua" w:hAnsi="Book Antiqua" w:cs="Book Antiqua"/>
          <w:color w:val="000000"/>
          <w:sz w:val="20"/>
          <w:szCs w:val="20"/>
        </w:rPr>
        <w:t xml:space="preserve"> </w:t>
      </w:r>
      <w:proofErr w:type="spellStart"/>
      <w:proofErr w:type="gramStart"/>
      <w:r w:rsidRPr="00673EDE">
        <w:rPr>
          <w:rFonts w:ascii="Book Antiqua" w:eastAsia="Book Antiqua" w:hAnsi="Book Antiqua" w:cs="Book Antiqua"/>
          <w:color w:val="000000"/>
          <w:sz w:val="20"/>
          <w:szCs w:val="20"/>
        </w:rPr>
        <w:t>Sumber-sumber</w:t>
      </w:r>
      <w:proofErr w:type="spellEnd"/>
      <w:r w:rsidRPr="00673EDE">
        <w:rPr>
          <w:rFonts w:ascii="Book Antiqua" w:eastAsia="Book Antiqua" w:hAnsi="Book Antiqua" w:cs="Book Antiqua"/>
          <w:color w:val="000000"/>
          <w:sz w:val="20"/>
          <w:szCs w:val="20"/>
        </w:rPr>
        <w:t xml:space="preserve"> </w:t>
      </w:r>
      <w:proofErr w:type="spellStart"/>
      <w:r w:rsidRPr="00673EDE">
        <w:rPr>
          <w:rFonts w:ascii="Book Antiqua" w:eastAsia="Book Antiqua" w:hAnsi="Book Antiqua" w:cs="Book Antiqua"/>
          <w:color w:val="000000"/>
          <w:sz w:val="20"/>
          <w:szCs w:val="20"/>
        </w:rPr>
        <w:t>literatur</w:t>
      </w:r>
      <w:proofErr w:type="spellEnd"/>
      <w:r w:rsidRPr="00673EDE">
        <w:rPr>
          <w:rFonts w:ascii="Book Antiqua" w:eastAsia="Book Antiqua" w:hAnsi="Book Antiqua" w:cs="Book Antiqua"/>
          <w:color w:val="000000"/>
          <w:sz w:val="20"/>
          <w:szCs w:val="20"/>
        </w:rPr>
        <w:t xml:space="preserve"> yang </w:t>
      </w:r>
      <w:proofErr w:type="spellStart"/>
      <w:r w:rsidRPr="00673EDE">
        <w:rPr>
          <w:rFonts w:ascii="Book Antiqua" w:eastAsia="Book Antiqua" w:hAnsi="Book Antiqua" w:cs="Book Antiqua"/>
          <w:color w:val="000000"/>
          <w:sz w:val="20"/>
          <w:szCs w:val="20"/>
        </w:rPr>
        <w:t>digunakan</w:t>
      </w:r>
      <w:proofErr w:type="spellEnd"/>
      <w:r w:rsidRPr="00673EDE">
        <w:rPr>
          <w:rFonts w:ascii="Book Antiqua" w:eastAsia="Book Antiqua" w:hAnsi="Book Antiqua" w:cs="Book Antiqua"/>
          <w:color w:val="000000"/>
          <w:sz w:val="20"/>
          <w:szCs w:val="20"/>
        </w:rPr>
        <w:t xml:space="preserve"> </w:t>
      </w:r>
      <w:proofErr w:type="spellStart"/>
      <w:r w:rsidRPr="00673EDE">
        <w:rPr>
          <w:rFonts w:ascii="Book Antiqua" w:eastAsia="Book Antiqua" w:hAnsi="Book Antiqua" w:cs="Book Antiqua"/>
          <w:color w:val="000000"/>
          <w:sz w:val="20"/>
          <w:szCs w:val="20"/>
        </w:rPr>
        <w:t>dalam</w:t>
      </w:r>
      <w:proofErr w:type="spellEnd"/>
      <w:r w:rsidRPr="00673EDE">
        <w:rPr>
          <w:rFonts w:ascii="Book Antiqua" w:eastAsia="Book Antiqua" w:hAnsi="Book Antiqua" w:cs="Book Antiqua"/>
          <w:color w:val="000000"/>
          <w:sz w:val="20"/>
          <w:szCs w:val="20"/>
        </w:rPr>
        <w:t xml:space="preserve"> </w:t>
      </w:r>
      <w:proofErr w:type="spellStart"/>
      <w:r w:rsidRPr="00673EDE">
        <w:rPr>
          <w:rFonts w:ascii="Book Antiqua" w:eastAsia="Book Antiqua" w:hAnsi="Book Antiqua" w:cs="Book Antiqua"/>
          <w:color w:val="000000"/>
          <w:sz w:val="20"/>
          <w:szCs w:val="20"/>
        </w:rPr>
        <w:t>penelitian</w:t>
      </w:r>
      <w:proofErr w:type="spellEnd"/>
      <w:r w:rsidRPr="00673EDE">
        <w:rPr>
          <w:rFonts w:ascii="Book Antiqua" w:eastAsia="Book Antiqua" w:hAnsi="Book Antiqua" w:cs="Book Antiqua"/>
          <w:color w:val="000000"/>
          <w:sz w:val="20"/>
          <w:szCs w:val="20"/>
        </w:rPr>
        <w:t xml:space="preserve"> </w:t>
      </w:r>
      <w:proofErr w:type="spellStart"/>
      <w:r w:rsidRPr="00673EDE">
        <w:rPr>
          <w:rFonts w:ascii="Book Antiqua" w:eastAsia="Book Antiqua" w:hAnsi="Book Antiqua" w:cs="Book Antiqua"/>
          <w:color w:val="000000"/>
          <w:sz w:val="20"/>
          <w:szCs w:val="20"/>
        </w:rPr>
        <w:t>ini</w:t>
      </w:r>
      <w:proofErr w:type="spellEnd"/>
      <w:r w:rsidRPr="00673EDE">
        <w:rPr>
          <w:rFonts w:ascii="Book Antiqua" w:eastAsia="Book Antiqua" w:hAnsi="Book Antiqua" w:cs="Book Antiqua"/>
          <w:color w:val="000000"/>
          <w:sz w:val="20"/>
          <w:szCs w:val="20"/>
        </w:rPr>
        <w:t xml:space="preserve"> </w:t>
      </w:r>
      <w:proofErr w:type="spellStart"/>
      <w:r w:rsidRPr="00673EDE">
        <w:rPr>
          <w:rFonts w:ascii="Book Antiqua" w:eastAsia="Book Antiqua" w:hAnsi="Book Antiqua" w:cs="Book Antiqua"/>
          <w:color w:val="000000"/>
          <w:sz w:val="20"/>
          <w:szCs w:val="20"/>
        </w:rPr>
        <w:t>belum</w:t>
      </w:r>
      <w:proofErr w:type="spellEnd"/>
      <w:r w:rsidRPr="00673EDE">
        <w:rPr>
          <w:rFonts w:ascii="Book Antiqua" w:eastAsia="Book Antiqua" w:hAnsi="Book Antiqua" w:cs="Book Antiqua"/>
          <w:color w:val="000000"/>
          <w:sz w:val="20"/>
          <w:szCs w:val="20"/>
        </w:rPr>
        <w:t xml:space="preserve"> </w:t>
      </w:r>
      <w:proofErr w:type="spellStart"/>
      <w:r w:rsidRPr="00673EDE">
        <w:rPr>
          <w:rFonts w:ascii="Book Antiqua" w:eastAsia="Book Antiqua" w:hAnsi="Book Antiqua" w:cs="Book Antiqua"/>
          <w:color w:val="000000"/>
          <w:sz w:val="20"/>
          <w:szCs w:val="20"/>
        </w:rPr>
        <w:t>pernah</w:t>
      </w:r>
      <w:proofErr w:type="spellEnd"/>
      <w:r w:rsidRPr="00673EDE">
        <w:rPr>
          <w:rFonts w:ascii="Book Antiqua" w:eastAsia="Book Antiqua" w:hAnsi="Book Antiqua" w:cs="Book Antiqua"/>
          <w:color w:val="000000"/>
          <w:sz w:val="20"/>
          <w:szCs w:val="20"/>
        </w:rPr>
        <w:t xml:space="preserve"> </w:t>
      </w:r>
      <w:proofErr w:type="spellStart"/>
      <w:r w:rsidRPr="00673EDE">
        <w:rPr>
          <w:rFonts w:ascii="Book Antiqua" w:eastAsia="Book Antiqua" w:hAnsi="Book Antiqua" w:cs="Book Antiqua"/>
          <w:color w:val="000000"/>
          <w:sz w:val="20"/>
          <w:szCs w:val="20"/>
        </w:rPr>
        <w:t>mengalami</w:t>
      </w:r>
      <w:proofErr w:type="spellEnd"/>
      <w:r w:rsidRPr="00673EDE">
        <w:rPr>
          <w:rFonts w:ascii="Book Antiqua" w:eastAsia="Book Antiqua" w:hAnsi="Book Antiqua" w:cs="Book Antiqua"/>
          <w:color w:val="000000"/>
          <w:sz w:val="20"/>
          <w:szCs w:val="20"/>
        </w:rPr>
        <w:t xml:space="preserve"> </w:t>
      </w:r>
      <w:proofErr w:type="spellStart"/>
      <w:r w:rsidRPr="00673EDE">
        <w:rPr>
          <w:rFonts w:ascii="Book Antiqua" w:eastAsia="Book Antiqua" w:hAnsi="Book Antiqua" w:cs="Book Antiqua"/>
          <w:color w:val="000000"/>
          <w:sz w:val="20"/>
          <w:szCs w:val="20"/>
        </w:rPr>
        <w:t>penyalinan</w:t>
      </w:r>
      <w:proofErr w:type="spellEnd"/>
      <w:r w:rsidRPr="00673EDE">
        <w:rPr>
          <w:rFonts w:ascii="Book Antiqua" w:eastAsia="Book Antiqua" w:hAnsi="Book Antiqua" w:cs="Book Antiqua"/>
          <w:color w:val="000000"/>
          <w:sz w:val="20"/>
          <w:szCs w:val="20"/>
        </w:rPr>
        <w:t xml:space="preserve"> </w:t>
      </w:r>
      <w:proofErr w:type="spellStart"/>
      <w:r w:rsidRPr="00673EDE">
        <w:rPr>
          <w:rFonts w:ascii="Book Antiqua" w:eastAsia="Book Antiqua" w:hAnsi="Book Antiqua" w:cs="Book Antiqua"/>
          <w:color w:val="000000"/>
          <w:sz w:val="20"/>
          <w:szCs w:val="20"/>
        </w:rPr>
        <w:t>selain</w:t>
      </w:r>
      <w:proofErr w:type="spellEnd"/>
      <w:r w:rsidRPr="00673EDE">
        <w:rPr>
          <w:rFonts w:ascii="Book Antiqua" w:eastAsia="Book Antiqua" w:hAnsi="Book Antiqua" w:cs="Book Antiqua"/>
          <w:color w:val="000000"/>
          <w:sz w:val="20"/>
          <w:szCs w:val="20"/>
        </w:rPr>
        <w:t xml:space="preserve"> </w:t>
      </w:r>
      <w:proofErr w:type="spellStart"/>
      <w:r w:rsidRPr="00673EDE">
        <w:rPr>
          <w:rFonts w:ascii="Book Antiqua" w:eastAsia="Book Antiqua" w:hAnsi="Book Antiqua" w:cs="Book Antiqua"/>
          <w:color w:val="000000"/>
          <w:sz w:val="20"/>
          <w:szCs w:val="20"/>
        </w:rPr>
        <w:t>pencetakan</w:t>
      </w:r>
      <w:proofErr w:type="spellEnd"/>
      <w:r w:rsidRPr="00673EDE">
        <w:rPr>
          <w:rFonts w:ascii="Book Antiqua" w:eastAsia="Book Antiqua" w:hAnsi="Book Antiqua" w:cs="Book Antiqua"/>
          <w:color w:val="000000"/>
          <w:sz w:val="20"/>
          <w:szCs w:val="20"/>
        </w:rPr>
        <w:t xml:space="preserve"> </w:t>
      </w:r>
      <w:proofErr w:type="spellStart"/>
      <w:r w:rsidRPr="00673EDE">
        <w:rPr>
          <w:rFonts w:ascii="Book Antiqua" w:eastAsia="Book Antiqua" w:hAnsi="Book Antiqua" w:cs="Book Antiqua"/>
          <w:color w:val="000000"/>
          <w:sz w:val="20"/>
          <w:szCs w:val="20"/>
        </w:rPr>
        <w:t>eksemplar</w:t>
      </w:r>
      <w:proofErr w:type="spellEnd"/>
      <w:r w:rsidRPr="00673EDE">
        <w:rPr>
          <w:rFonts w:ascii="Book Antiqua" w:eastAsia="Book Antiqua" w:hAnsi="Book Antiqua" w:cs="Book Antiqua"/>
          <w:color w:val="000000"/>
          <w:sz w:val="20"/>
          <w:szCs w:val="20"/>
        </w:rPr>
        <w:t xml:space="preserve"> </w:t>
      </w:r>
      <w:proofErr w:type="spellStart"/>
      <w:r w:rsidRPr="00673EDE">
        <w:rPr>
          <w:rFonts w:ascii="Book Antiqua" w:eastAsia="Book Antiqua" w:hAnsi="Book Antiqua" w:cs="Book Antiqua"/>
          <w:color w:val="000000"/>
          <w:sz w:val="20"/>
          <w:szCs w:val="20"/>
        </w:rPr>
        <w:t>dari</w:t>
      </w:r>
      <w:proofErr w:type="spellEnd"/>
      <w:r w:rsidRPr="00673EDE">
        <w:rPr>
          <w:rFonts w:ascii="Book Antiqua" w:eastAsia="Book Antiqua" w:hAnsi="Book Antiqua" w:cs="Book Antiqua"/>
          <w:color w:val="000000"/>
          <w:sz w:val="20"/>
          <w:szCs w:val="20"/>
        </w:rPr>
        <w:t xml:space="preserve"> </w:t>
      </w:r>
      <w:proofErr w:type="spellStart"/>
      <w:r w:rsidRPr="00673EDE">
        <w:rPr>
          <w:rFonts w:ascii="Book Antiqua" w:eastAsia="Book Antiqua" w:hAnsi="Book Antiqua" w:cs="Book Antiqua"/>
          <w:color w:val="000000"/>
          <w:sz w:val="20"/>
          <w:szCs w:val="20"/>
        </w:rPr>
        <w:t>penerbit</w:t>
      </w:r>
      <w:proofErr w:type="spellEnd"/>
      <w:r w:rsidRPr="00673EDE">
        <w:rPr>
          <w:rFonts w:ascii="Book Antiqua" w:eastAsia="Book Antiqua" w:hAnsi="Book Antiqua" w:cs="Book Antiqua"/>
          <w:color w:val="000000"/>
          <w:sz w:val="20"/>
          <w:szCs w:val="20"/>
        </w:rPr>
        <w:t>.</w:t>
      </w:r>
      <w:proofErr w:type="gramEnd"/>
      <w:r w:rsidRPr="00673EDE">
        <w:rPr>
          <w:rFonts w:ascii="Book Antiqua" w:eastAsia="Book Antiqua" w:hAnsi="Book Antiqua" w:cs="Book Antiqua"/>
          <w:color w:val="000000"/>
          <w:sz w:val="20"/>
          <w:szCs w:val="20"/>
        </w:rPr>
        <w:t xml:space="preserve"> </w:t>
      </w:r>
      <w:proofErr w:type="spellStart"/>
      <w:proofErr w:type="gramStart"/>
      <w:r w:rsidRPr="00673EDE">
        <w:rPr>
          <w:rFonts w:ascii="Book Antiqua" w:eastAsia="Book Antiqua" w:hAnsi="Book Antiqua" w:cs="Book Antiqua"/>
          <w:color w:val="000000"/>
          <w:sz w:val="20"/>
          <w:szCs w:val="20"/>
        </w:rPr>
        <w:t>Oleh</w:t>
      </w:r>
      <w:proofErr w:type="spellEnd"/>
      <w:r w:rsidRPr="00673EDE">
        <w:rPr>
          <w:rFonts w:ascii="Book Antiqua" w:eastAsia="Book Antiqua" w:hAnsi="Book Antiqua" w:cs="Book Antiqua"/>
          <w:color w:val="000000"/>
          <w:sz w:val="20"/>
          <w:szCs w:val="20"/>
        </w:rPr>
        <w:t xml:space="preserve"> </w:t>
      </w:r>
      <w:proofErr w:type="spellStart"/>
      <w:r w:rsidRPr="00673EDE">
        <w:rPr>
          <w:rFonts w:ascii="Book Antiqua" w:eastAsia="Book Antiqua" w:hAnsi="Book Antiqua" w:cs="Book Antiqua"/>
          <w:color w:val="000000"/>
          <w:sz w:val="20"/>
          <w:szCs w:val="20"/>
        </w:rPr>
        <w:t>karena</w:t>
      </w:r>
      <w:proofErr w:type="spellEnd"/>
      <w:r w:rsidRPr="00673EDE">
        <w:rPr>
          <w:rFonts w:ascii="Book Antiqua" w:eastAsia="Book Antiqua" w:hAnsi="Book Antiqua" w:cs="Book Antiqua"/>
          <w:color w:val="000000"/>
          <w:sz w:val="20"/>
          <w:szCs w:val="20"/>
        </w:rPr>
        <w:t xml:space="preserve"> </w:t>
      </w:r>
      <w:proofErr w:type="spellStart"/>
      <w:r w:rsidRPr="00673EDE">
        <w:rPr>
          <w:rFonts w:ascii="Book Antiqua" w:eastAsia="Book Antiqua" w:hAnsi="Book Antiqua" w:cs="Book Antiqua"/>
          <w:color w:val="000000"/>
          <w:sz w:val="20"/>
          <w:szCs w:val="20"/>
        </w:rPr>
        <w:t>itu</w:t>
      </w:r>
      <w:proofErr w:type="spellEnd"/>
      <w:r w:rsidRPr="00673EDE">
        <w:rPr>
          <w:rFonts w:ascii="Book Antiqua" w:eastAsia="Book Antiqua" w:hAnsi="Book Antiqua" w:cs="Book Antiqua"/>
          <w:color w:val="000000"/>
          <w:sz w:val="20"/>
          <w:szCs w:val="20"/>
        </w:rPr>
        <w:t xml:space="preserve">, </w:t>
      </w:r>
      <w:proofErr w:type="spellStart"/>
      <w:r w:rsidRPr="00673EDE">
        <w:rPr>
          <w:rFonts w:ascii="Book Antiqua" w:eastAsia="Book Antiqua" w:hAnsi="Book Antiqua" w:cs="Book Antiqua"/>
          <w:color w:val="000000"/>
          <w:sz w:val="20"/>
          <w:szCs w:val="20"/>
        </w:rPr>
        <w:t>sumber</w:t>
      </w:r>
      <w:proofErr w:type="spellEnd"/>
      <w:r w:rsidRPr="00673EDE">
        <w:rPr>
          <w:rFonts w:ascii="Book Antiqua" w:eastAsia="Book Antiqua" w:hAnsi="Book Antiqua" w:cs="Book Antiqua"/>
          <w:color w:val="000000"/>
          <w:sz w:val="20"/>
          <w:szCs w:val="20"/>
        </w:rPr>
        <w:t xml:space="preserve"> yang </w:t>
      </w:r>
      <w:proofErr w:type="spellStart"/>
      <w:r w:rsidRPr="00673EDE">
        <w:rPr>
          <w:rFonts w:ascii="Book Antiqua" w:eastAsia="Book Antiqua" w:hAnsi="Book Antiqua" w:cs="Book Antiqua"/>
          <w:color w:val="000000"/>
          <w:sz w:val="20"/>
          <w:szCs w:val="20"/>
        </w:rPr>
        <w:t>digunakan</w:t>
      </w:r>
      <w:proofErr w:type="spellEnd"/>
      <w:r w:rsidRPr="00673EDE">
        <w:rPr>
          <w:rFonts w:ascii="Book Antiqua" w:eastAsia="Book Antiqua" w:hAnsi="Book Antiqua" w:cs="Book Antiqua"/>
          <w:color w:val="000000"/>
          <w:sz w:val="20"/>
          <w:szCs w:val="20"/>
        </w:rPr>
        <w:t xml:space="preserve"> </w:t>
      </w:r>
      <w:proofErr w:type="spellStart"/>
      <w:r w:rsidRPr="00673EDE">
        <w:rPr>
          <w:rFonts w:ascii="Book Antiqua" w:eastAsia="Book Antiqua" w:hAnsi="Book Antiqua" w:cs="Book Antiqua"/>
          <w:color w:val="000000"/>
          <w:sz w:val="20"/>
          <w:szCs w:val="20"/>
        </w:rPr>
        <w:t>termasuk</w:t>
      </w:r>
      <w:proofErr w:type="spellEnd"/>
      <w:r w:rsidRPr="00673EDE">
        <w:rPr>
          <w:rFonts w:ascii="Book Antiqua" w:eastAsia="Book Antiqua" w:hAnsi="Book Antiqua" w:cs="Book Antiqua"/>
          <w:color w:val="000000"/>
          <w:sz w:val="20"/>
          <w:szCs w:val="20"/>
        </w:rPr>
        <w:t xml:space="preserve"> </w:t>
      </w:r>
      <w:proofErr w:type="spellStart"/>
      <w:r w:rsidRPr="00673EDE">
        <w:rPr>
          <w:rFonts w:ascii="Book Antiqua" w:eastAsia="Book Antiqua" w:hAnsi="Book Antiqua" w:cs="Book Antiqua"/>
          <w:color w:val="000000"/>
          <w:sz w:val="20"/>
          <w:szCs w:val="20"/>
        </w:rPr>
        <w:t>ke</w:t>
      </w:r>
      <w:proofErr w:type="spellEnd"/>
      <w:r w:rsidRPr="00673EDE">
        <w:rPr>
          <w:rFonts w:ascii="Book Antiqua" w:eastAsia="Book Antiqua" w:hAnsi="Book Antiqua" w:cs="Book Antiqua"/>
          <w:color w:val="000000"/>
          <w:sz w:val="20"/>
          <w:szCs w:val="20"/>
        </w:rPr>
        <w:t xml:space="preserve"> </w:t>
      </w:r>
      <w:proofErr w:type="spellStart"/>
      <w:r w:rsidRPr="00673EDE">
        <w:rPr>
          <w:rFonts w:ascii="Book Antiqua" w:eastAsia="Book Antiqua" w:hAnsi="Book Antiqua" w:cs="Book Antiqua"/>
          <w:color w:val="000000"/>
          <w:sz w:val="20"/>
          <w:szCs w:val="20"/>
        </w:rPr>
        <w:t>dalam</w:t>
      </w:r>
      <w:proofErr w:type="spellEnd"/>
      <w:r w:rsidRPr="00673EDE">
        <w:rPr>
          <w:rFonts w:ascii="Book Antiqua" w:eastAsia="Book Antiqua" w:hAnsi="Book Antiqua" w:cs="Book Antiqua"/>
          <w:color w:val="000000"/>
          <w:sz w:val="20"/>
          <w:szCs w:val="20"/>
        </w:rPr>
        <w:t xml:space="preserve"> </w:t>
      </w:r>
      <w:proofErr w:type="spellStart"/>
      <w:r w:rsidRPr="00673EDE">
        <w:rPr>
          <w:rFonts w:ascii="Book Antiqua" w:eastAsia="Book Antiqua" w:hAnsi="Book Antiqua" w:cs="Book Antiqua"/>
          <w:color w:val="000000"/>
          <w:sz w:val="20"/>
          <w:szCs w:val="20"/>
        </w:rPr>
        <w:t>sumber</w:t>
      </w:r>
      <w:proofErr w:type="spellEnd"/>
      <w:r w:rsidRPr="00673EDE">
        <w:rPr>
          <w:rFonts w:ascii="Book Antiqua" w:eastAsia="Book Antiqua" w:hAnsi="Book Antiqua" w:cs="Book Antiqua"/>
          <w:color w:val="000000"/>
          <w:sz w:val="20"/>
          <w:szCs w:val="20"/>
        </w:rPr>
        <w:t xml:space="preserve"> yang </w:t>
      </w:r>
      <w:proofErr w:type="spellStart"/>
      <w:r w:rsidRPr="00673EDE">
        <w:rPr>
          <w:rFonts w:ascii="Book Antiqua" w:eastAsia="Book Antiqua" w:hAnsi="Book Antiqua" w:cs="Book Antiqua"/>
          <w:color w:val="000000"/>
          <w:sz w:val="20"/>
          <w:szCs w:val="20"/>
        </w:rPr>
        <w:t>kredibel</w:t>
      </w:r>
      <w:proofErr w:type="spellEnd"/>
      <w:r w:rsidRPr="00673EDE">
        <w:rPr>
          <w:rFonts w:ascii="Book Antiqua" w:eastAsia="Book Antiqua" w:hAnsi="Book Antiqua" w:cs="Book Antiqua"/>
          <w:color w:val="000000"/>
          <w:sz w:val="20"/>
          <w:szCs w:val="20"/>
        </w:rPr>
        <w:t xml:space="preserve"> </w:t>
      </w:r>
      <w:proofErr w:type="spellStart"/>
      <w:r w:rsidRPr="00673EDE">
        <w:rPr>
          <w:rFonts w:ascii="Book Antiqua" w:eastAsia="Book Antiqua" w:hAnsi="Book Antiqua" w:cs="Book Antiqua"/>
          <w:color w:val="000000"/>
          <w:sz w:val="20"/>
          <w:szCs w:val="20"/>
        </w:rPr>
        <w:t>dan</w:t>
      </w:r>
      <w:proofErr w:type="spellEnd"/>
      <w:r w:rsidRPr="00673EDE">
        <w:rPr>
          <w:rFonts w:ascii="Book Antiqua" w:eastAsia="Book Antiqua" w:hAnsi="Book Antiqua" w:cs="Book Antiqua"/>
          <w:color w:val="000000"/>
          <w:sz w:val="20"/>
          <w:szCs w:val="20"/>
        </w:rPr>
        <w:t xml:space="preserve"> </w:t>
      </w:r>
      <w:proofErr w:type="spellStart"/>
      <w:r w:rsidRPr="00673EDE">
        <w:rPr>
          <w:rFonts w:ascii="Book Antiqua" w:eastAsia="Book Antiqua" w:hAnsi="Book Antiqua" w:cs="Book Antiqua"/>
          <w:color w:val="000000"/>
          <w:sz w:val="20"/>
          <w:szCs w:val="20"/>
        </w:rPr>
        <w:t>otentik</w:t>
      </w:r>
      <w:proofErr w:type="spellEnd"/>
      <w:r w:rsidRPr="00673EDE">
        <w:rPr>
          <w:rFonts w:ascii="Book Antiqua" w:eastAsia="Book Antiqua" w:hAnsi="Book Antiqua" w:cs="Book Antiqua"/>
          <w:color w:val="000000"/>
          <w:sz w:val="20"/>
          <w:szCs w:val="20"/>
        </w:rPr>
        <w:t>.</w:t>
      </w:r>
      <w:proofErr w:type="gramEnd"/>
      <w:r w:rsidRPr="00673EDE">
        <w:rPr>
          <w:rFonts w:ascii="Book Antiqua" w:eastAsia="Book Antiqua" w:hAnsi="Book Antiqua" w:cs="Book Antiqua"/>
          <w:color w:val="000000"/>
          <w:sz w:val="20"/>
          <w:szCs w:val="20"/>
        </w:rPr>
        <w:t xml:space="preserve"> </w:t>
      </w:r>
      <w:proofErr w:type="spellStart"/>
      <w:proofErr w:type="gramStart"/>
      <w:r w:rsidRPr="00673EDE">
        <w:rPr>
          <w:rFonts w:ascii="Book Antiqua" w:eastAsia="Book Antiqua" w:hAnsi="Book Antiqua" w:cs="Book Antiqua"/>
          <w:color w:val="000000"/>
          <w:sz w:val="20"/>
          <w:szCs w:val="20"/>
        </w:rPr>
        <w:t>Langkah</w:t>
      </w:r>
      <w:proofErr w:type="spellEnd"/>
      <w:r w:rsidRPr="00673EDE">
        <w:rPr>
          <w:rFonts w:ascii="Book Antiqua" w:eastAsia="Book Antiqua" w:hAnsi="Book Antiqua" w:cs="Book Antiqua"/>
          <w:color w:val="000000"/>
          <w:sz w:val="20"/>
          <w:szCs w:val="20"/>
        </w:rPr>
        <w:t xml:space="preserve"> </w:t>
      </w:r>
      <w:proofErr w:type="spellStart"/>
      <w:r w:rsidRPr="00673EDE">
        <w:rPr>
          <w:rFonts w:ascii="Book Antiqua" w:eastAsia="Book Antiqua" w:hAnsi="Book Antiqua" w:cs="Book Antiqua"/>
          <w:color w:val="000000"/>
          <w:sz w:val="20"/>
          <w:szCs w:val="20"/>
        </w:rPr>
        <w:t>selanjutnya</w:t>
      </w:r>
      <w:proofErr w:type="spellEnd"/>
      <w:r w:rsidRPr="00673EDE">
        <w:rPr>
          <w:rFonts w:ascii="Book Antiqua" w:eastAsia="Book Antiqua" w:hAnsi="Book Antiqua" w:cs="Book Antiqua"/>
          <w:color w:val="000000"/>
          <w:sz w:val="20"/>
          <w:szCs w:val="20"/>
        </w:rPr>
        <w:t xml:space="preserve">, </w:t>
      </w:r>
      <w:proofErr w:type="spellStart"/>
      <w:r w:rsidRPr="00673EDE">
        <w:rPr>
          <w:rFonts w:ascii="Book Antiqua" w:eastAsia="Book Antiqua" w:hAnsi="Book Antiqua" w:cs="Book Antiqua"/>
          <w:color w:val="000000"/>
          <w:sz w:val="20"/>
          <w:szCs w:val="20"/>
        </w:rPr>
        <w:t>penulis</w:t>
      </w:r>
      <w:proofErr w:type="spellEnd"/>
      <w:r w:rsidRPr="00673EDE">
        <w:rPr>
          <w:rFonts w:ascii="Book Antiqua" w:eastAsia="Book Antiqua" w:hAnsi="Book Antiqua" w:cs="Book Antiqua"/>
          <w:color w:val="000000"/>
          <w:sz w:val="20"/>
          <w:szCs w:val="20"/>
        </w:rPr>
        <w:t xml:space="preserve"> </w:t>
      </w:r>
      <w:proofErr w:type="spellStart"/>
      <w:r w:rsidRPr="00673EDE">
        <w:rPr>
          <w:rFonts w:ascii="Book Antiqua" w:eastAsia="Book Antiqua" w:hAnsi="Book Antiqua" w:cs="Book Antiqua"/>
          <w:color w:val="000000"/>
          <w:sz w:val="20"/>
          <w:szCs w:val="20"/>
        </w:rPr>
        <w:t>melakukan</w:t>
      </w:r>
      <w:proofErr w:type="spellEnd"/>
      <w:r w:rsidRPr="00673EDE">
        <w:rPr>
          <w:rFonts w:ascii="Book Antiqua" w:eastAsia="Book Antiqua" w:hAnsi="Book Antiqua" w:cs="Book Antiqua"/>
          <w:color w:val="000000"/>
          <w:sz w:val="20"/>
          <w:szCs w:val="20"/>
        </w:rPr>
        <w:t xml:space="preserve"> </w:t>
      </w:r>
      <w:r w:rsidRPr="00673EDE">
        <w:rPr>
          <w:rFonts w:ascii="Book Antiqua" w:eastAsia="Book Antiqua" w:hAnsi="Book Antiqua" w:cs="Book Antiqua"/>
          <w:b/>
          <w:color w:val="000000"/>
          <w:sz w:val="20"/>
          <w:szCs w:val="20"/>
          <w:lang w:val="id-ID"/>
        </w:rPr>
        <w:t>i</w:t>
      </w:r>
      <w:proofErr w:type="spellStart"/>
      <w:r w:rsidRPr="00673EDE">
        <w:rPr>
          <w:rFonts w:ascii="Book Antiqua" w:eastAsia="Book Antiqua" w:hAnsi="Book Antiqua" w:cs="Book Antiqua"/>
          <w:b/>
          <w:color w:val="000000"/>
          <w:sz w:val="20"/>
          <w:szCs w:val="20"/>
        </w:rPr>
        <w:t>nterpretasi</w:t>
      </w:r>
      <w:proofErr w:type="spellEnd"/>
      <w:r w:rsidRPr="00673EDE">
        <w:rPr>
          <w:rFonts w:ascii="Book Antiqua" w:eastAsia="Book Antiqua" w:hAnsi="Book Antiqua" w:cs="Book Antiqua"/>
          <w:color w:val="000000"/>
          <w:sz w:val="20"/>
          <w:szCs w:val="20"/>
        </w:rPr>
        <w:t xml:space="preserve"> </w:t>
      </w:r>
      <w:proofErr w:type="spellStart"/>
      <w:r w:rsidRPr="00673EDE">
        <w:rPr>
          <w:rFonts w:ascii="Book Antiqua" w:eastAsia="Book Antiqua" w:hAnsi="Book Antiqua" w:cs="Book Antiqua"/>
          <w:color w:val="000000"/>
          <w:sz w:val="20"/>
          <w:szCs w:val="20"/>
        </w:rPr>
        <w:t>terhadap</w:t>
      </w:r>
      <w:proofErr w:type="spellEnd"/>
      <w:r w:rsidRPr="00673EDE">
        <w:rPr>
          <w:rFonts w:ascii="Book Antiqua" w:eastAsia="Book Antiqua" w:hAnsi="Book Antiqua" w:cs="Book Antiqua"/>
          <w:color w:val="000000"/>
          <w:sz w:val="20"/>
          <w:szCs w:val="20"/>
        </w:rPr>
        <w:t xml:space="preserve"> </w:t>
      </w:r>
      <w:proofErr w:type="spellStart"/>
      <w:r w:rsidRPr="00673EDE">
        <w:rPr>
          <w:rFonts w:ascii="Book Antiqua" w:eastAsia="Book Antiqua" w:hAnsi="Book Antiqua" w:cs="Book Antiqua"/>
          <w:color w:val="000000"/>
          <w:sz w:val="20"/>
          <w:szCs w:val="20"/>
        </w:rPr>
        <w:t>fakta-fakta</w:t>
      </w:r>
      <w:proofErr w:type="spellEnd"/>
      <w:r w:rsidRPr="00673EDE">
        <w:rPr>
          <w:rFonts w:ascii="Book Antiqua" w:eastAsia="Book Antiqua" w:hAnsi="Book Antiqua" w:cs="Book Antiqua"/>
          <w:color w:val="000000"/>
          <w:sz w:val="20"/>
          <w:szCs w:val="20"/>
        </w:rPr>
        <w:t xml:space="preserve"> yang </w:t>
      </w:r>
      <w:proofErr w:type="spellStart"/>
      <w:r w:rsidRPr="00673EDE">
        <w:rPr>
          <w:rFonts w:ascii="Book Antiqua" w:eastAsia="Book Antiqua" w:hAnsi="Book Antiqua" w:cs="Book Antiqua"/>
          <w:color w:val="000000"/>
          <w:sz w:val="20"/>
          <w:szCs w:val="20"/>
        </w:rPr>
        <w:t>sedang</w:t>
      </w:r>
      <w:proofErr w:type="spellEnd"/>
      <w:r w:rsidRPr="00673EDE">
        <w:rPr>
          <w:rFonts w:ascii="Book Antiqua" w:eastAsia="Book Antiqua" w:hAnsi="Book Antiqua" w:cs="Book Antiqua"/>
          <w:color w:val="000000"/>
          <w:sz w:val="20"/>
          <w:szCs w:val="20"/>
        </w:rPr>
        <w:t xml:space="preserve"> </w:t>
      </w:r>
      <w:proofErr w:type="spellStart"/>
      <w:r w:rsidRPr="00673EDE">
        <w:rPr>
          <w:rFonts w:ascii="Book Antiqua" w:eastAsia="Book Antiqua" w:hAnsi="Book Antiqua" w:cs="Book Antiqua"/>
          <w:color w:val="000000"/>
          <w:sz w:val="20"/>
          <w:szCs w:val="20"/>
        </w:rPr>
        <w:t>dibahas</w:t>
      </w:r>
      <w:proofErr w:type="spellEnd"/>
      <w:r w:rsidRPr="00673EDE">
        <w:rPr>
          <w:rFonts w:ascii="Book Antiqua" w:eastAsia="Book Antiqua" w:hAnsi="Book Antiqua" w:cs="Book Antiqua"/>
          <w:color w:val="000000"/>
          <w:sz w:val="20"/>
          <w:szCs w:val="20"/>
        </w:rPr>
        <w:t xml:space="preserve"> </w:t>
      </w:r>
      <w:proofErr w:type="spellStart"/>
      <w:r w:rsidRPr="00673EDE">
        <w:rPr>
          <w:rFonts w:ascii="Book Antiqua" w:eastAsia="Book Antiqua" w:hAnsi="Book Antiqua" w:cs="Book Antiqua"/>
          <w:color w:val="000000"/>
          <w:sz w:val="20"/>
          <w:szCs w:val="20"/>
        </w:rPr>
        <w:t>dengan</w:t>
      </w:r>
      <w:proofErr w:type="spellEnd"/>
      <w:r w:rsidRPr="00673EDE">
        <w:rPr>
          <w:rFonts w:ascii="Book Antiqua" w:eastAsia="Book Antiqua" w:hAnsi="Book Antiqua" w:cs="Book Antiqua"/>
          <w:color w:val="000000"/>
          <w:sz w:val="20"/>
          <w:szCs w:val="20"/>
        </w:rPr>
        <w:t xml:space="preserve"> </w:t>
      </w:r>
      <w:proofErr w:type="spellStart"/>
      <w:r w:rsidRPr="00673EDE">
        <w:rPr>
          <w:rFonts w:ascii="Book Antiqua" w:eastAsia="Book Antiqua" w:hAnsi="Book Antiqua" w:cs="Book Antiqua"/>
          <w:color w:val="000000"/>
          <w:sz w:val="20"/>
          <w:szCs w:val="20"/>
        </w:rPr>
        <w:t>menggunakan</w:t>
      </w:r>
      <w:proofErr w:type="spellEnd"/>
      <w:r w:rsidRPr="00673EDE">
        <w:rPr>
          <w:rFonts w:ascii="Book Antiqua" w:eastAsia="Book Antiqua" w:hAnsi="Book Antiqua" w:cs="Book Antiqua"/>
          <w:color w:val="000000"/>
          <w:sz w:val="20"/>
          <w:szCs w:val="20"/>
        </w:rPr>
        <w:t xml:space="preserve"> </w:t>
      </w:r>
      <w:proofErr w:type="spellStart"/>
      <w:r w:rsidRPr="00673EDE">
        <w:rPr>
          <w:rFonts w:ascii="Book Antiqua" w:eastAsia="Book Antiqua" w:hAnsi="Book Antiqua" w:cs="Book Antiqua"/>
          <w:color w:val="000000"/>
          <w:sz w:val="20"/>
          <w:szCs w:val="20"/>
        </w:rPr>
        <w:t>teori-teori</w:t>
      </w:r>
      <w:proofErr w:type="spellEnd"/>
      <w:r w:rsidRPr="00673EDE">
        <w:rPr>
          <w:rFonts w:ascii="Book Antiqua" w:eastAsia="Book Antiqua" w:hAnsi="Book Antiqua" w:cs="Book Antiqua"/>
          <w:color w:val="000000"/>
          <w:sz w:val="20"/>
          <w:szCs w:val="20"/>
        </w:rPr>
        <w:t xml:space="preserve"> </w:t>
      </w:r>
      <w:proofErr w:type="spellStart"/>
      <w:r w:rsidRPr="00673EDE">
        <w:rPr>
          <w:rFonts w:ascii="Book Antiqua" w:eastAsia="Book Antiqua" w:hAnsi="Book Antiqua" w:cs="Book Antiqua"/>
          <w:color w:val="000000"/>
          <w:sz w:val="20"/>
          <w:szCs w:val="20"/>
        </w:rPr>
        <w:t>ilmu</w:t>
      </w:r>
      <w:proofErr w:type="spellEnd"/>
      <w:r w:rsidRPr="00673EDE">
        <w:rPr>
          <w:rFonts w:ascii="Book Antiqua" w:eastAsia="Book Antiqua" w:hAnsi="Book Antiqua" w:cs="Book Antiqua"/>
          <w:color w:val="000000"/>
          <w:sz w:val="20"/>
          <w:szCs w:val="20"/>
        </w:rPr>
        <w:t xml:space="preserve"> so</w:t>
      </w:r>
      <w:r w:rsidRPr="00673EDE">
        <w:rPr>
          <w:rFonts w:ascii="Book Antiqua" w:eastAsia="Book Antiqua" w:hAnsi="Book Antiqua" w:cs="Book Antiqua"/>
          <w:color w:val="000000"/>
          <w:sz w:val="20"/>
          <w:szCs w:val="20"/>
          <w:lang w:val="id-ID"/>
        </w:rPr>
        <w:t>s</w:t>
      </w:r>
      <w:proofErr w:type="spellStart"/>
      <w:r w:rsidRPr="00673EDE">
        <w:rPr>
          <w:rFonts w:ascii="Book Antiqua" w:eastAsia="Book Antiqua" w:hAnsi="Book Antiqua" w:cs="Book Antiqua"/>
          <w:color w:val="000000"/>
          <w:sz w:val="20"/>
          <w:szCs w:val="20"/>
        </w:rPr>
        <w:t>ial</w:t>
      </w:r>
      <w:proofErr w:type="spellEnd"/>
      <w:r w:rsidRPr="00673EDE">
        <w:rPr>
          <w:rFonts w:ascii="Book Antiqua" w:eastAsia="Book Antiqua" w:hAnsi="Book Antiqua" w:cs="Book Antiqua"/>
          <w:color w:val="000000"/>
          <w:sz w:val="20"/>
          <w:szCs w:val="20"/>
          <w:lang w:val="id-ID"/>
        </w:rPr>
        <w:t xml:space="preserve"> &amp;</w:t>
      </w:r>
      <w:r w:rsidRPr="00673EDE">
        <w:rPr>
          <w:rFonts w:ascii="Book Antiqua" w:eastAsia="Book Antiqua" w:hAnsi="Book Antiqua" w:cs="Book Antiqua"/>
          <w:color w:val="000000"/>
          <w:sz w:val="20"/>
          <w:szCs w:val="20"/>
        </w:rPr>
        <w:t xml:space="preserve"> </w:t>
      </w:r>
      <w:proofErr w:type="spellStart"/>
      <w:r w:rsidRPr="00673EDE">
        <w:rPr>
          <w:rFonts w:ascii="Book Antiqua" w:eastAsia="Book Antiqua" w:hAnsi="Book Antiqua" w:cs="Book Antiqua"/>
          <w:color w:val="000000"/>
          <w:sz w:val="20"/>
          <w:szCs w:val="20"/>
        </w:rPr>
        <w:t>kebudayaan</w:t>
      </w:r>
      <w:proofErr w:type="spellEnd"/>
      <w:r w:rsidRPr="00673EDE">
        <w:rPr>
          <w:rFonts w:ascii="Book Antiqua" w:eastAsia="Book Antiqua" w:hAnsi="Book Antiqua" w:cs="Book Antiqua"/>
          <w:color w:val="000000"/>
          <w:sz w:val="20"/>
          <w:szCs w:val="20"/>
        </w:rPr>
        <w:t xml:space="preserve"> </w:t>
      </w:r>
      <w:proofErr w:type="spellStart"/>
      <w:r w:rsidRPr="00673EDE">
        <w:rPr>
          <w:rFonts w:ascii="Book Antiqua" w:eastAsia="Book Antiqua" w:hAnsi="Book Antiqua" w:cs="Book Antiqua"/>
          <w:color w:val="000000"/>
          <w:sz w:val="20"/>
          <w:szCs w:val="20"/>
        </w:rPr>
        <w:t>untuk</w:t>
      </w:r>
      <w:proofErr w:type="spellEnd"/>
      <w:r w:rsidRPr="00673EDE">
        <w:rPr>
          <w:rFonts w:ascii="Book Antiqua" w:eastAsia="Book Antiqua" w:hAnsi="Book Antiqua" w:cs="Book Antiqua"/>
          <w:color w:val="000000"/>
          <w:sz w:val="20"/>
          <w:szCs w:val="20"/>
        </w:rPr>
        <w:t xml:space="preserve"> </w:t>
      </w:r>
      <w:proofErr w:type="spellStart"/>
      <w:r w:rsidRPr="00673EDE">
        <w:rPr>
          <w:rFonts w:ascii="Book Antiqua" w:eastAsia="Book Antiqua" w:hAnsi="Book Antiqua" w:cs="Book Antiqua"/>
          <w:color w:val="000000"/>
          <w:sz w:val="20"/>
          <w:szCs w:val="20"/>
        </w:rPr>
        <w:t>menganalisis</w:t>
      </w:r>
      <w:proofErr w:type="spellEnd"/>
      <w:r w:rsidRPr="00673EDE">
        <w:rPr>
          <w:rFonts w:ascii="Book Antiqua" w:eastAsia="Book Antiqua" w:hAnsi="Book Antiqua" w:cs="Book Antiqua"/>
          <w:color w:val="000000"/>
          <w:sz w:val="20"/>
          <w:szCs w:val="20"/>
        </w:rPr>
        <w:t xml:space="preserve"> </w:t>
      </w:r>
      <w:proofErr w:type="spellStart"/>
      <w:r w:rsidRPr="00673EDE">
        <w:rPr>
          <w:rFonts w:ascii="Book Antiqua" w:eastAsia="Book Antiqua" w:hAnsi="Book Antiqua" w:cs="Book Antiqua"/>
          <w:color w:val="000000"/>
          <w:sz w:val="20"/>
          <w:szCs w:val="20"/>
        </w:rPr>
        <w:t>kehidupan</w:t>
      </w:r>
      <w:proofErr w:type="spellEnd"/>
      <w:r w:rsidRPr="00673EDE">
        <w:rPr>
          <w:rFonts w:ascii="Book Antiqua" w:eastAsia="Book Antiqua" w:hAnsi="Book Antiqua" w:cs="Book Antiqua"/>
          <w:color w:val="000000"/>
          <w:sz w:val="20"/>
          <w:szCs w:val="20"/>
        </w:rPr>
        <w:t xml:space="preserve"> </w:t>
      </w:r>
      <w:proofErr w:type="spellStart"/>
      <w:r w:rsidRPr="00673EDE">
        <w:rPr>
          <w:rFonts w:ascii="Book Antiqua" w:eastAsia="Book Antiqua" w:hAnsi="Book Antiqua" w:cs="Book Antiqua"/>
          <w:color w:val="000000"/>
          <w:sz w:val="20"/>
          <w:szCs w:val="20"/>
        </w:rPr>
        <w:t>budaya</w:t>
      </w:r>
      <w:proofErr w:type="spellEnd"/>
      <w:r w:rsidRPr="00673EDE">
        <w:rPr>
          <w:rFonts w:ascii="Book Antiqua" w:eastAsia="Book Antiqua" w:hAnsi="Book Antiqua" w:cs="Book Antiqua"/>
          <w:color w:val="000000"/>
          <w:sz w:val="20"/>
          <w:szCs w:val="20"/>
        </w:rPr>
        <w:t xml:space="preserve">, agama, </w:t>
      </w:r>
      <w:proofErr w:type="spellStart"/>
      <w:r w:rsidRPr="00673EDE">
        <w:rPr>
          <w:rFonts w:ascii="Book Antiqua" w:eastAsia="Book Antiqua" w:hAnsi="Book Antiqua" w:cs="Book Antiqua"/>
          <w:color w:val="000000"/>
          <w:sz w:val="20"/>
          <w:szCs w:val="20"/>
        </w:rPr>
        <w:t>dan</w:t>
      </w:r>
      <w:proofErr w:type="spellEnd"/>
      <w:r w:rsidRPr="00673EDE">
        <w:rPr>
          <w:rFonts w:ascii="Book Antiqua" w:eastAsia="Book Antiqua" w:hAnsi="Book Antiqua" w:cs="Book Antiqua"/>
          <w:color w:val="000000"/>
          <w:sz w:val="20"/>
          <w:szCs w:val="20"/>
        </w:rPr>
        <w:t xml:space="preserve"> </w:t>
      </w:r>
      <w:proofErr w:type="spellStart"/>
      <w:r w:rsidRPr="00673EDE">
        <w:rPr>
          <w:rFonts w:ascii="Book Antiqua" w:eastAsia="Book Antiqua" w:hAnsi="Book Antiqua" w:cs="Book Antiqua"/>
          <w:color w:val="000000"/>
          <w:sz w:val="20"/>
          <w:szCs w:val="20"/>
        </w:rPr>
        <w:t>perekonomian</w:t>
      </w:r>
      <w:proofErr w:type="spellEnd"/>
      <w:r w:rsidRPr="00673EDE">
        <w:rPr>
          <w:rFonts w:ascii="Book Antiqua" w:eastAsia="Book Antiqua" w:hAnsi="Book Antiqua" w:cs="Book Antiqua"/>
          <w:color w:val="000000"/>
          <w:sz w:val="20"/>
          <w:szCs w:val="20"/>
        </w:rPr>
        <w:t xml:space="preserve"> </w:t>
      </w:r>
      <w:proofErr w:type="spellStart"/>
      <w:r w:rsidRPr="00673EDE">
        <w:rPr>
          <w:rFonts w:ascii="Book Antiqua" w:eastAsia="Book Antiqua" w:hAnsi="Book Antiqua" w:cs="Book Antiqua"/>
          <w:color w:val="000000"/>
          <w:sz w:val="20"/>
          <w:szCs w:val="20"/>
        </w:rPr>
        <w:t>masyarakat</w:t>
      </w:r>
      <w:proofErr w:type="spellEnd"/>
      <w:r w:rsidRPr="00673EDE">
        <w:rPr>
          <w:rFonts w:ascii="Book Antiqua" w:eastAsia="Book Antiqua" w:hAnsi="Book Antiqua" w:cs="Book Antiqua"/>
          <w:color w:val="000000"/>
          <w:sz w:val="20"/>
          <w:szCs w:val="20"/>
        </w:rPr>
        <w:t xml:space="preserve"> </w:t>
      </w:r>
      <w:proofErr w:type="spellStart"/>
      <w:r w:rsidRPr="00673EDE">
        <w:rPr>
          <w:rFonts w:ascii="Book Antiqua" w:eastAsia="Book Antiqua" w:hAnsi="Book Antiqua" w:cs="Book Antiqua"/>
          <w:color w:val="000000"/>
          <w:sz w:val="20"/>
          <w:szCs w:val="20"/>
        </w:rPr>
        <w:t>maritim</w:t>
      </w:r>
      <w:proofErr w:type="spellEnd"/>
      <w:r w:rsidRPr="00673EDE">
        <w:rPr>
          <w:rFonts w:ascii="Book Antiqua" w:eastAsia="Book Antiqua" w:hAnsi="Book Antiqua" w:cs="Book Antiqua"/>
          <w:color w:val="000000"/>
          <w:sz w:val="20"/>
          <w:szCs w:val="20"/>
        </w:rPr>
        <w:t xml:space="preserve"> Sulu.</w:t>
      </w:r>
      <w:proofErr w:type="gramEnd"/>
      <w:r w:rsidRPr="00673EDE">
        <w:rPr>
          <w:rFonts w:ascii="Book Antiqua" w:eastAsia="Book Antiqua" w:hAnsi="Book Antiqua" w:cs="Book Antiqua"/>
          <w:color w:val="000000"/>
          <w:sz w:val="20"/>
          <w:szCs w:val="20"/>
        </w:rPr>
        <w:t xml:space="preserve"> </w:t>
      </w:r>
      <w:proofErr w:type="spellStart"/>
      <w:proofErr w:type="gramStart"/>
      <w:r w:rsidRPr="00673EDE">
        <w:rPr>
          <w:rFonts w:ascii="Book Antiqua" w:eastAsia="Book Antiqua" w:hAnsi="Book Antiqua" w:cs="Book Antiqua"/>
          <w:color w:val="000000"/>
          <w:sz w:val="20"/>
          <w:szCs w:val="20"/>
        </w:rPr>
        <w:t>Langkah</w:t>
      </w:r>
      <w:proofErr w:type="spellEnd"/>
      <w:r w:rsidRPr="00673EDE">
        <w:rPr>
          <w:rFonts w:ascii="Book Antiqua" w:eastAsia="Book Antiqua" w:hAnsi="Book Antiqua" w:cs="Book Antiqua"/>
          <w:color w:val="000000"/>
          <w:sz w:val="20"/>
          <w:szCs w:val="20"/>
        </w:rPr>
        <w:t xml:space="preserve"> </w:t>
      </w:r>
      <w:proofErr w:type="spellStart"/>
      <w:r w:rsidRPr="00673EDE">
        <w:rPr>
          <w:rFonts w:ascii="Book Antiqua" w:eastAsia="Book Antiqua" w:hAnsi="Book Antiqua" w:cs="Book Antiqua"/>
          <w:color w:val="000000"/>
          <w:sz w:val="20"/>
          <w:szCs w:val="20"/>
        </w:rPr>
        <w:t>terakhir</w:t>
      </w:r>
      <w:proofErr w:type="spellEnd"/>
      <w:r w:rsidRPr="00673EDE">
        <w:rPr>
          <w:rFonts w:ascii="Book Antiqua" w:eastAsia="Book Antiqua" w:hAnsi="Book Antiqua" w:cs="Book Antiqua"/>
          <w:color w:val="000000"/>
          <w:sz w:val="20"/>
          <w:szCs w:val="20"/>
        </w:rPr>
        <w:t xml:space="preserve"> yang </w:t>
      </w:r>
      <w:proofErr w:type="spellStart"/>
      <w:r w:rsidRPr="00673EDE">
        <w:rPr>
          <w:rFonts w:ascii="Book Antiqua" w:eastAsia="Book Antiqua" w:hAnsi="Book Antiqua" w:cs="Book Antiqua"/>
          <w:color w:val="000000"/>
          <w:sz w:val="20"/>
          <w:szCs w:val="20"/>
        </w:rPr>
        <w:t>dilakukan</w:t>
      </w:r>
      <w:proofErr w:type="spellEnd"/>
      <w:r w:rsidRPr="00673EDE">
        <w:rPr>
          <w:rFonts w:ascii="Book Antiqua" w:eastAsia="Book Antiqua" w:hAnsi="Book Antiqua" w:cs="Book Antiqua"/>
          <w:color w:val="000000"/>
          <w:sz w:val="20"/>
          <w:szCs w:val="20"/>
        </w:rPr>
        <w:t xml:space="preserve"> </w:t>
      </w:r>
      <w:proofErr w:type="spellStart"/>
      <w:r w:rsidRPr="00673EDE">
        <w:rPr>
          <w:rFonts w:ascii="Book Antiqua" w:eastAsia="Book Antiqua" w:hAnsi="Book Antiqua" w:cs="Book Antiqua"/>
          <w:color w:val="000000"/>
          <w:sz w:val="20"/>
          <w:szCs w:val="20"/>
        </w:rPr>
        <w:t>penulis</w:t>
      </w:r>
      <w:proofErr w:type="spellEnd"/>
      <w:r w:rsidRPr="00673EDE">
        <w:rPr>
          <w:rFonts w:ascii="Book Antiqua" w:eastAsia="Book Antiqua" w:hAnsi="Book Antiqua" w:cs="Book Antiqua"/>
          <w:color w:val="000000"/>
          <w:sz w:val="20"/>
          <w:szCs w:val="20"/>
        </w:rPr>
        <w:t xml:space="preserve"> </w:t>
      </w:r>
      <w:proofErr w:type="spellStart"/>
      <w:r w:rsidRPr="00673EDE">
        <w:rPr>
          <w:rFonts w:ascii="Book Antiqua" w:eastAsia="Book Antiqua" w:hAnsi="Book Antiqua" w:cs="Book Antiqua"/>
          <w:color w:val="000000"/>
          <w:sz w:val="20"/>
          <w:szCs w:val="20"/>
        </w:rPr>
        <w:t>adalah</w:t>
      </w:r>
      <w:proofErr w:type="spellEnd"/>
      <w:r w:rsidRPr="00673EDE">
        <w:rPr>
          <w:rFonts w:ascii="Book Antiqua" w:eastAsia="Book Antiqua" w:hAnsi="Book Antiqua" w:cs="Book Antiqua"/>
          <w:color w:val="000000"/>
          <w:sz w:val="20"/>
          <w:szCs w:val="20"/>
        </w:rPr>
        <w:t xml:space="preserve"> </w:t>
      </w:r>
      <w:r w:rsidRPr="00673EDE">
        <w:rPr>
          <w:rFonts w:ascii="Book Antiqua" w:eastAsia="Book Antiqua" w:hAnsi="Book Antiqua" w:cs="Book Antiqua"/>
          <w:b/>
          <w:color w:val="000000"/>
          <w:sz w:val="20"/>
          <w:szCs w:val="20"/>
          <w:lang w:val="id-ID"/>
        </w:rPr>
        <w:t>h</w:t>
      </w:r>
      <w:proofErr w:type="spellStart"/>
      <w:r w:rsidRPr="00673EDE">
        <w:rPr>
          <w:rFonts w:ascii="Book Antiqua" w:eastAsia="Book Antiqua" w:hAnsi="Book Antiqua" w:cs="Book Antiqua"/>
          <w:b/>
          <w:color w:val="000000"/>
          <w:sz w:val="20"/>
          <w:szCs w:val="20"/>
        </w:rPr>
        <w:t>istoriografi</w:t>
      </w:r>
      <w:proofErr w:type="spellEnd"/>
      <w:r w:rsidRPr="00673EDE">
        <w:rPr>
          <w:rFonts w:ascii="Book Antiqua" w:eastAsia="Book Antiqua" w:hAnsi="Book Antiqua" w:cs="Book Antiqua"/>
          <w:color w:val="000000"/>
          <w:sz w:val="20"/>
          <w:szCs w:val="20"/>
        </w:rPr>
        <w:t xml:space="preserve"> </w:t>
      </w:r>
      <w:proofErr w:type="spellStart"/>
      <w:r w:rsidRPr="00673EDE">
        <w:rPr>
          <w:rFonts w:ascii="Book Antiqua" w:eastAsia="Book Antiqua" w:hAnsi="Book Antiqua" w:cs="Book Antiqua"/>
          <w:color w:val="000000"/>
          <w:sz w:val="20"/>
          <w:szCs w:val="20"/>
        </w:rPr>
        <w:t>atau</w:t>
      </w:r>
      <w:proofErr w:type="spellEnd"/>
      <w:r w:rsidRPr="00673EDE">
        <w:rPr>
          <w:rFonts w:ascii="Book Antiqua" w:eastAsia="Book Antiqua" w:hAnsi="Book Antiqua" w:cs="Book Antiqua"/>
          <w:color w:val="000000"/>
          <w:sz w:val="20"/>
          <w:szCs w:val="20"/>
        </w:rPr>
        <w:t xml:space="preserve"> </w:t>
      </w:r>
      <w:proofErr w:type="spellStart"/>
      <w:r w:rsidRPr="00673EDE">
        <w:rPr>
          <w:rFonts w:ascii="Book Antiqua" w:eastAsia="Book Antiqua" w:hAnsi="Book Antiqua" w:cs="Book Antiqua"/>
          <w:color w:val="000000"/>
          <w:sz w:val="20"/>
          <w:szCs w:val="20"/>
        </w:rPr>
        <w:t>menuliskan</w:t>
      </w:r>
      <w:proofErr w:type="spellEnd"/>
      <w:r w:rsidRPr="00673EDE">
        <w:rPr>
          <w:rFonts w:ascii="Book Antiqua" w:eastAsia="Book Antiqua" w:hAnsi="Book Antiqua" w:cs="Book Antiqua"/>
          <w:color w:val="000000"/>
          <w:sz w:val="20"/>
          <w:szCs w:val="20"/>
        </w:rPr>
        <w:t xml:space="preserve"> </w:t>
      </w:r>
      <w:proofErr w:type="spellStart"/>
      <w:r w:rsidRPr="00673EDE">
        <w:rPr>
          <w:rFonts w:ascii="Book Antiqua" w:eastAsia="Book Antiqua" w:hAnsi="Book Antiqua" w:cs="Book Antiqua"/>
          <w:color w:val="000000"/>
          <w:sz w:val="20"/>
          <w:szCs w:val="20"/>
        </w:rPr>
        <w:t>hasil</w:t>
      </w:r>
      <w:proofErr w:type="spellEnd"/>
      <w:r w:rsidRPr="00673EDE">
        <w:rPr>
          <w:rFonts w:ascii="Book Antiqua" w:eastAsia="Book Antiqua" w:hAnsi="Book Antiqua" w:cs="Book Antiqua"/>
          <w:color w:val="000000"/>
          <w:sz w:val="20"/>
          <w:szCs w:val="20"/>
        </w:rPr>
        <w:t xml:space="preserve"> </w:t>
      </w:r>
      <w:proofErr w:type="spellStart"/>
      <w:r w:rsidRPr="00673EDE">
        <w:rPr>
          <w:rFonts w:ascii="Book Antiqua" w:eastAsia="Book Antiqua" w:hAnsi="Book Antiqua" w:cs="Book Antiqua"/>
          <w:color w:val="000000"/>
          <w:sz w:val="20"/>
          <w:szCs w:val="20"/>
        </w:rPr>
        <w:t>analisis</w:t>
      </w:r>
      <w:proofErr w:type="spellEnd"/>
      <w:r w:rsidRPr="00673EDE">
        <w:rPr>
          <w:rFonts w:ascii="Book Antiqua" w:eastAsia="Book Antiqua" w:hAnsi="Book Antiqua" w:cs="Book Antiqua"/>
          <w:color w:val="000000"/>
          <w:sz w:val="20"/>
          <w:szCs w:val="20"/>
        </w:rPr>
        <w:t xml:space="preserve"> </w:t>
      </w:r>
      <w:proofErr w:type="spellStart"/>
      <w:r w:rsidRPr="00673EDE">
        <w:rPr>
          <w:rFonts w:ascii="Book Antiqua" w:eastAsia="Book Antiqua" w:hAnsi="Book Antiqua" w:cs="Book Antiqua"/>
          <w:color w:val="000000"/>
          <w:sz w:val="20"/>
          <w:szCs w:val="20"/>
        </w:rPr>
        <w:t>dan</w:t>
      </w:r>
      <w:proofErr w:type="spellEnd"/>
      <w:r w:rsidRPr="00673EDE">
        <w:rPr>
          <w:rFonts w:ascii="Book Antiqua" w:eastAsia="Book Antiqua" w:hAnsi="Book Antiqua" w:cs="Book Antiqua"/>
          <w:color w:val="000000"/>
          <w:sz w:val="20"/>
          <w:szCs w:val="20"/>
        </w:rPr>
        <w:t xml:space="preserve"> </w:t>
      </w:r>
      <w:proofErr w:type="spellStart"/>
      <w:r w:rsidRPr="00673EDE">
        <w:rPr>
          <w:rFonts w:ascii="Book Antiqua" w:eastAsia="Book Antiqua" w:hAnsi="Book Antiqua" w:cs="Book Antiqua"/>
          <w:color w:val="000000"/>
          <w:sz w:val="20"/>
          <w:szCs w:val="20"/>
        </w:rPr>
        <w:t>pembahasan</w:t>
      </w:r>
      <w:proofErr w:type="spellEnd"/>
      <w:r w:rsidRPr="00673EDE">
        <w:rPr>
          <w:rFonts w:ascii="Book Antiqua" w:eastAsia="Book Antiqua" w:hAnsi="Book Antiqua" w:cs="Book Antiqua"/>
          <w:color w:val="000000"/>
          <w:sz w:val="20"/>
          <w:szCs w:val="20"/>
        </w:rPr>
        <w:t xml:space="preserve"> </w:t>
      </w:r>
      <w:proofErr w:type="spellStart"/>
      <w:r w:rsidRPr="00673EDE">
        <w:rPr>
          <w:rFonts w:ascii="Book Antiqua" w:eastAsia="Book Antiqua" w:hAnsi="Book Antiqua" w:cs="Book Antiqua"/>
          <w:color w:val="000000"/>
          <w:sz w:val="20"/>
          <w:szCs w:val="20"/>
        </w:rPr>
        <w:t>fakta-fakta</w:t>
      </w:r>
      <w:proofErr w:type="spellEnd"/>
      <w:r w:rsidRPr="00673EDE">
        <w:rPr>
          <w:rFonts w:ascii="Book Antiqua" w:eastAsia="Book Antiqua" w:hAnsi="Book Antiqua" w:cs="Book Antiqua"/>
          <w:color w:val="000000"/>
          <w:sz w:val="20"/>
          <w:szCs w:val="20"/>
        </w:rPr>
        <w:t xml:space="preserve"> </w:t>
      </w:r>
      <w:proofErr w:type="spellStart"/>
      <w:r w:rsidRPr="00673EDE">
        <w:rPr>
          <w:rFonts w:ascii="Book Antiqua" w:eastAsia="Book Antiqua" w:hAnsi="Book Antiqua" w:cs="Book Antiqua"/>
          <w:color w:val="000000"/>
          <w:sz w:val="20"/>
          <w:szCs w:val="20"/>
        </w:rPr>
        <w:t>sejarah</w:t>
      </w:r>
      <w:proofErr w:type="spellEnd"/>
      <w:r w:rsidRPr="00673EDE">
        <w:rPr>
          <w:rFonts w:ascii="Book Antiqua" w:eastAsia="Book Antiqua" w:hAnsi="Book Antiqua" w:cs="Book Antiqua"/>
          <w:color w:val="000000"/>
          <w:sz w:val="20"/>
          <w:szCs w:val="20"/>
        </w:rPr>
        <w:t xml:space="preserve"> yang </w:t>
      </w:r>
      <w:proofErr w:type="spellStart"/>
      <w:r w:rsidRPr="00673EDE">
        <w:rPr>
          <w:rFonts w:ascii="Book Antiqua" w:eastAsia="Book Antiqua" w:hAnsi="Book Antiqua" w:cs="Book Antiqua"/>
          <w:color w:val="000000"/>
          <w:sz w:val="20"/>
          <w:szCs w:val="20"/>
        </w:rPr>
        <w:t>telah</w:t>
      </w:r>
      <w:proofErr w:type="spellEnd"/>
      <w:r w:rsidRPr="00673EDE">
        <w:rPr>
          <w:rFonts w:ascii="Book Antiqua" w:eastAsia="Book Antiqua" w:hAnsi="Book Antiqua" w:cs="Book Antiqua"/>
          <w:color w:val="000000"/>
          <w:sz w:val="20"/>
          <w:szCs w:val="20"/>
        </w:rPr>
        <w:t xml:space="preserve"> </w:t>
      </w:r>
      <w:proofErr w:type="spellStart"/>
      <w:r w:rsidRPr="00673EDE">
        <w:rPr>
          <w:rFonts w:ascii="Book Antiqua" w:eastAsia="Book Antiqua" w:hAnsi="Book Antiqua" w:cs="Book Antiqua"/>
          <w:color w:val="000000"/>
          <w:sz w:val="20"/>
          <w:szCs w:val="20"/>
        </w:rPr>
        <w:t>dikritik</w:t>
      </w:r>
      <w:proofErr w:type="spellEnd"/>
      <w:r w:rsidRPr="00673EDE">
        <w:rPr>
          <w:rFonts w:ascii="Book Antiqua" w:eastAsia="Book Antiqua" w:hAnsi="Book Antiqua" w:cs="Book Antiqua"/>
          <w:color w:val="000000"/>
          <w:sz w:val="20"/>
          <w:szCs w:val="20"/>
        </w:rPr>
        <w:t xml:space="preserve"> </w:t>
      </w:r>
      <w:proofErr w:type="spellStart"/>
      <w:r w:rsidRPr="00673EDE">
        <w:rPr>
          <w:rFonts w:ascii="Book Antiqua" w:eastAsia="Book Antiqua" w:hAnsi="Book Antiqua" w:cs="Book Antiqua"/>
          <w:color w:val="000000"/>
          <w:sz w:val="20"/>
          <w:szCs w:val="20"/>
        </w:rPr>
        <w:t>dan</w:t>
      </w:r>
      <w:proofErr w:type="spellEnd"/>
      <w:r w:rsidRPr="00673EDE">
        <w:rPr>
          <w:rFonts w:ascii="Book Antiqua" w:eastAsia="Book Antiqua" w:hAnsi="Book Antiqua" w:cs="Book Antiqua"/>
          <w:color w:val="000000"/>
          <w:sz w:val="20"/>
          <w:szCs w:val="20"/>
        </w:rPr>
        <w:t xml:space="preserve"> </w:t>
      </w:r>
      <w:proofErr w:type="spellStart"/>
      <w:r w:rsidRPr="00673EDE">
        <w:rPr>
          <w:rFonts w:ascii="Book Antiqua" w:eastAsia="Book Antiqua" w:hAnsi="Book Antiqua" w:cs="Book Antiqua"/>
          <w:color w:val="000000"/>
          <w:sz w:val="20"/>
          <w:szCs w:val="20"/>
        </w:rPr>
        <w:t>diinterpretasi</w:t>
      </w:r>
      <w:proofErr w:type="spellEnd"/>
      <w:r w:rsidRPr="00673EDE">
        <w:rPr>
          <w:rFonts w:ascii="Book Antiqua" w:eastAsia="Book Antiqua" w:hAnsi="Book Antiqua" w:cs="Book Antiqua"/>
          <w:color w:val="000000"/>
          <w:sz w:val="20"/>
          <w:szCs w:val="20"/>
        </w:rPr>
        <w:t>.</w:t>
      </w:r>
      <w:proofErr w:type="gramEnd"/>
      <w:r w:rsidRPr="00673EDE">
        <w:rPr>
          <w:rFonts w:ascii="Book Antiqua" w:eastAsia="Book Antiqua" w:hAnsi="Book Antiqua" w:cs="Book Antiqua"/>
          <w:color w:val="000000"/>
          <w:sz w:val="20"/>
          <w:szCs w:val="20"/>
        </w:rPr>
        <w:t xml:space="preserve"> Proses </w:t>
      </w:r>
      <w:proofErr w:type="spellStart"/>
      <w:r w:rsidRPr="00673EDE">
        <w:rPr>
          <w:rFonts w:ascii="Book Antiqua" w:eastAsia="Book Antiqua" w:hAnsi="Book Antiqua" w:cs="Book Antiqua"/>
          <w:color w:val="000000"/>
          <w:sz w:val="20"/>
          <w:szCs w:val="20"/>
        </w:rPr>
        <w:t>historiografi</w:t>
      </w:r>
      <w:proofErr w:type="spellEnd"/>
      <w:r w:rsidRPr="00673EDE">
        <w:rPr>
          <w:rFonts w:ascii="Book Antiqua" w:eastAsia="Book Antiqua" w:hAnsi="Book Antiqua" w:cs="Book Antiqua"/>
          <w:color w:val="000000"/>
          <w:sz w:val="20"/>
          <w:szCs w:val="20"/>
        </w:rPr>
        <w:t xml:space="preserve"> </w:t>
      </w:r>
      <w:proofErr w:type="spellStart"/>
      <w:r w:rsidRPr="00673EDE">
        <w:rPr>
          <w:rFonts w:ascii="Book Antiqua" w:eastAsia="Book Antiqua" w:hAnsi="Book Antiqua" w:cs="Book Antiqua"/>
          <w:color w:val="000000"/>
          <w:sz w:val="20"/>
          <w:szCs w:val="20"/>
        </w:rPr>
        <w:t>dilakukan</w:t>
      </w:r>
      <w:proofErr w:type="spellEnd"/>
      <w:r w:rsidRPr="00673EDE">
        <w:rPr>
          <w:rFonts w:ascii="Book Antiqua" w:eastAsia="Book Antiqua" w:hAnsi="Book Antiqua" w:cs="Book Antiqua"/>
          <w:color w:val="000000"/>
          <w:sz w:val="20"/>
          <w:szCs w:val="20"/>
        </w:rPr>
        <w:t xml:space="preserve"> </w:t>
      </w:r>
      <w:proofErr w:type="spellStart"/>
      <w:r w:rsidRPr="00673EDE">
        <w:rPr>
          <w:rFonts w:ascii="Book Antiqua" w:eastAsia="Book Antiqua" w:hAnsi="Book Antiqua" w:cs="Book Antiqua"/>
          <w:color w:val="000000"/>
          <w:sz w:val="20"/>
          <w:szCs w:val="20"/>
        </w:rPr>
        <w:t>secara</w:t>
      </w:r>
      <w:proofErr w:type="spellEnd"/>
      <w:r w:rsidRPr="00673EDE">
        <w:rPr>
          <w:rFonts w:ascii="Book Antiqua" w:eastAsia="Book Antiqua" w:hAnsi="Book Antiqua" w:cs="Book Antiqua"/>
          <w:color w:val="000000"/>
          <w:sz w:val="20"/>
          <w:szCs w:val="20"/>
        </w:rPr>
        <w:t xml:space="preserve"> </w:t>
      </w:r>
      <w:proofErr w:type="spellStart"/>
      <w:r w:rsidRPr="00673EDE">
        <w:rPr>
          <w:rFonts w:ascii="Book Antiqua" w:eastAsia="Book Antiqua" w:hAnsi="Book Antiqua" w:cs="Book Antiqua"/>
          <w:color w:val="000000"/>
          <w:sz w:val="20"/>
          <w:szCs w:val="20"/>
        </w:rPr>
        <w:t>sistematis</w:t>
      </w:r>
      <w:proofErr w:type="spellEnd"/>
      <w:r w:rsidRPr="00673EDE">
        <w:rPr>
          <w:rFonts w:ascii="Book Antiqua" w:eastAsia="Book Antiqua" w:hAnsi="Book Antiqua" w:cs="Book Antiqua"/>
          <w:color w:val="000000"/>
          <w:sz w:val="20"/>
          <w:szCs w:val="20"/>
        </w:rPr>
        <w:t xml:space="preserve"> </w:t>
      </w:r>
      <w:proofErr w:type="spellStart"/>
      <w:r w:rsidRPr="00673EDE">
        <w:rPr>
          <w:rFonts w:ascii="Book Antiqua" w:eastAsia="Book Antiqua" w:hAnsi="Book Antiqua" w:cs="Book Antiqua"/>
          <w:color w:val="000000"/>
          <w:sz w:val="20"/>
          <w:szCs w:val="20"/>
        </w:rPr>
        <w:t>dalam</w:t>
      </w:r>
      <w:proofErr w:type="spellEnd"/>
      <w:r w:rsidRPr="00673EDE">
        <w:rPr>
          <w:rFonts w:ascii="Book Antiqua" w:eastAsia="Book Antiqua" w:hAnsi="Book Antiqua" w:cs="Book Antiqua"/>
          <w:color w:val="000000"/>
          <w:sz w:val="20"/>
          <w:szCs w:val="20"/>
        </w:rPr>
        <w:t xml:space="preserve"> </w:t>
      </w:r>
      <w:proofErr w:type="spellStart"/>
      <w:r w:rsidRPr="00673EDE">
        <w:rPr>
          <w:rFonts w:ascii="Book Antiqua" w:eastAsia="Book Antiqua" w:hAnsi="Book Antiqua" w:cs="Book Antiqua"/>
          <w:color w:val="000000"/>
          <w:sz w:val="20"/>
          <w:szCs w:val="20"/>
        </w:rPr>
        <w:t>bentuk</w:t>
      </w:r>
      <w:proofErr w:type="spellEnd"/>
      <w:r w:rsidRPr="00673EDE">
        <w:rPr>
          <w:rFonts w:ascii="Book Antiqua" w:eastAsia="Book Antiqua" w:hAnsi="Book Antiqua" w:cs="Book Antiqua"/>
          <w:color w:val="000000"/>
          <w:sz w:val="20"/>
          <w:szCs w:val="20"/>
        </w:rPr>
        <w:t xml:space="preserve"> </w:t>
      </w:r>
      <w:r w:rsidRPr="00673EDE">
        <w:rPr>
          <w:rFonts w:ascii="Book Antiqua" w:eastAsia="Book Antiqua" w:hAnsi="Book Antiqua" w:cs="Book Antiqua"/>
          <w:color w:val="000000"/>
          <w:sz w:val="20"/>
          <w:szCs w:val="20"/>
          <w:lang w:val="id-ID"/>
        </w:rPr>
        <w:t>a</w:t>
      </w:r>
      <w:proofErr w:type="spellStart"/>
      <w:r w:rsidRPr="00673EDE">
        <w:rPr>
          <w:rFonts w:ascii="Book Antiqua" w:eastAsia="Book Antiqua" w:hAnsi="Book Antiqua" w:cs="Book Antiqua"/>
          <w:color w:val="000000"/>
          <w:sz w:val="20"/>
          <w:szCs w:val="20"/>
        </w:rPr>
        <w:t>rtikel</w:t>
      </w:r>
      <w:proofErr w:type="spellEnd"/>
      <w:r w:rsidRPr="00673EDE">
        <w:rPr>
          <w:rFonts w:ascii="Book Antiqua" w:eastAsia="Book Antiqua" w:hAnsi="Book Antiqua" w:cs="Book Antiqua"/>
          <w:color w:val="000000"/>
          <w:sz w:val="20"/>
          <w:szCs w:val="20"/>
        </w:rPr>
        <w:t xml:space="preserve"> </w:t>
      </w:r>
      <w:r w:rsidRPr="00673EDE">
        <w:rPr>
          <w:rFonts w:ascii="Book Antiqua" w:eastAsia="Book Antiqua" w:hAnsi="Book Antiqua" w:cs="Book Antiqua"/>
          <w:color w:val="000000"/>
          <w:sz w:val="20"/>
          <w:szCs w:val="20"/>
          <w:lang w:val="id-ID"/>
        </w:rPr>
        <w:t>j</w:t>
      </w:r>
      <w:proofErr w:type="spellStart"/>
      <w:r w:rsidRPr="00673EDE">
        <w:rPr>
          <w:rFonts w:ascii="Book Antiqua" w:eastAsia="Book Antiqua" w:hAnsi="Book Antiqua" w:cs="Book Antiqua"/>
          <w:color w:val="000000"/>
          <w:sz w:val="20"/>
          <w:szCs w:val="20"/>
        </w:rPr>
        <w:t>urnal</w:t>
      </w:r>
      <w:proofErr w:type="spellEnd"/>
      <w:r w:rsidRPr="00673EDE">
        <w:rPr>
          <w:rFonts w:ascii="Book Antiqua" w:eastAsia="Book Antiqua" w:hAnsi="Book Antiqua" w:cs="Book Antiqua"/>
          <w:color w:val="000000"/>
          <w:sz w:val="20"/>
          <w:szCs w:val="20"/>
        </w:rPr>
        <w:t>.</w:t>
      </w:r>
    </w:p>
    <w:p w:rsidR="006D68F3" w:rsidRDefault="006D68F3" w:rsidP="004B1FBE">
      <w:pPr>
        <w:pBdr>
          <w:top w:val="nil"/>
          <w:left w:val="nil"/>
          <w:bottom w:val="nil"/>
          <w:right w:val="nil"/>
          <w:between w:val="nil"/>
        </w:pBdr>
        <w:spacing w:after="0" w:line="240" w:lineRule="auto"/>
        <w:jc w:val="both"/>
        <w:rPr>
          <w:rFonts w:ascii="Book Antiqua" w:hAnsi="Book Antiqua" w:cs="Book Antiqua"/>
          <w:color w:val="000000"/>
          <w:sz w:val="10"/>
          <w:szCs w:val="10"/>
        </w:rPr>
      </w:pPr>
    </w:p>
    <w:p w:rsidR="006D68F3" w:rsidRDefault="006D68F3" w:rsidP="004B1FBE">
      <w:pPr>
        <w:pBdr>
          <w:top w:val="nil"/>
          <w:left w:val="nil"/>
          <w:bottom w:val="nil"/>
          <w:right w:val="nil"/>
          <w:between w:val="nil"/>
        </w:pBdr>
        <w:spacing w:after="0" w:line="240" w:lineRule="auto"/>
        <w:jc w:val="both"/>
        <w:rPr>
          <w:rFonts w:ascii="Book Antiqua" w:hAnsi="Book Antiqua" w:cs="Book Antiqua"/>
          <w:color w:val="000000"/>
          <w:sz w:val="10"/>
          <w:szCs w:val="10"/>
        </w:rPr>
      </w:pPr>
    </w:p>
    <w:p w:rsidR="006D68F3" w:rsidRPr="006D68F3" w:rsidRDefault="006D68F3" w:rsidP="004B1FBE">
      <w:pPr>
        <w:pBdr>
          <w:top w:val="nil"/>
          <w:left w:val="nil"/>
          <w:bottom w:val="nil"/>
          <w:right w:val="nil"/>
          <w:between w:val="nil"/>
        </w:pBdr>
        <w:spacing w:after="0" w:line="240" w:lineRule="auto"/>
        <w:jc w:val="both"/>
        <w:rPr>
          <w:rFonts w:ascii="Book Antiqua" w:hAnsi="Book Antiqua" w:cs="Book Antiqua"/>
          <w:color w:val="000000"/>
          <w:sz w:val="10"/>
          <w:szCs w:val="10"/>
        </w:rPr>
      </w:pPr>
    </w:p>
    <w:p w:rsidR="006D68F3" w:rsidRPr="006D68F3" w:rsidRDefault="006D68F3" w:rsidP="004B1FBE">
      <w:pPr>
        <w:spacing w:after="0" w:line="240" w:lineRule="auto"/>
        <w:rPr>
          <w:rFonts w:ascii="Book Antiqua" w:hAnsi="Book Antiqua"/>
          <w:b/>
          <w:color w:val="000000"/>
          <w:sz w:val="20"/>
        </w:rPr>
      </w:pPr>
      <w:r w:rsidRPr="006D68F3">
        <w:rPr>
          <w:rFonts w:ascii="Book Antiqua" w:hAnsi="Book Antiqua"/>
          <w:b/>
          <w:color w:val="000000"/>
          <w:sz w:val="20"/>
        </w:rPr>
        <w:t>III. HASIL DAN PEMBAHASAN</w:t>
      </w:r>
    </w:p>
    <w:p w:rsidR="00673EDE" w:rsidRPr="00673EDE" w:rsidRDefault="00673EDE" w:rsidP="004B1FBE">
      <w:pPr>
        <w:pStyle w:val="ListParagraph"/>
        <w:numPr>
          <w:ilvl w:val="0"/>
          <w:numId w:val="22"/>
        </w:numPr>
        <w:pBdr>
          <w:top w:val="nil"/>
          <w:left w:val="nil"/>
          <w:bottom w:val="nil"/>
          <w:right w:val="nil"/>
          <w:between w:val="nil"/>
        </w:pBdr>
        <w:spacing w:before="20" w:after="0" w:line="240" w:lineRule="auto"/>
        <w:jc w:val="both"/>
        <w:rPr>
          <w:rFonts w:ascii="Book Antiqua" w:eastAsia="Book Antiqua" w:hAnsi="Book Antiqua" w:cs="Book Antiqua"/>
          <w:color w:val="000000"/>
          <w:sz w:val="20"/>
          <w:szCs w:val="20"/>
        </w:rPr>
      </w:pPr>
      <w:r w:rsidRPr="00673EDE">
        <w:rPr>
          <w:rFonts w:ascii="Book Antiqua" w:eastAsia="Book Antiqua" w:hAnsi="Book Antiqua" w:cs="Book Antiqua"/>
          <w:b/>
          <w:color w:val="000000"/>
          <w:sz w:val="20"/>
          <w:szCs w:val="20"/>
        </w:rPr>
        <w:t>Identitas Sama-Bajau</w:t>
      </w:r>
    </w:p>
    <w:p w:rsidR="00673EDE" w:rsidRPr="00673EDE" w:rsidRDefault="00673EDE" w:rsidP="004B1FBE">
      <w:pPr>
        <w:pBdr>
          <w:top w:val="nil"/>
          <w:left w:val="nil"/>
          <w:bottom w:val="nil"/>
          <w:right w:val="nil"/>
          <w:between w:val="nil"/>
        </w:pBdr>
        <w:spacing w:before="20" w:after="0" w:line="240" w:lineRule="auto"/>
        <w:ind w:firstLine="720"/>
        <w:jc w:val="both"/>
        <w:rPr>
          <w:rFonts w:ascii="Book Antiqua" w:eastAsia="Book Antiqua" w:hAnsi="Book Antiqua" w:cs="Book Antiqua"/>
          <w:b/>
          <w:color w:val="000000"/>
          <w:sz w:val="20"/>
          <w:szCs w:val="20"/>
          <w:lang w:val="id-ID"/>
        </w:rPr>
      </w:pPr>
      <w:r w:rsidRPr="00673EDE">
        <w:rPr>
          <w:rFonts w:ascii="Book Antiqua" w:eastAsia="Book Antiqua" w:hAnsi="Book Antiqua" w:cs="Book Antiqua"/>
          <w:color w:val="000000"/>
          <w:sz w:val="20"/>
          <w:szCs w:val="20"/>
          <w:lang w:val="id-ID"/>
        </w:rPr>
        <w:t xml:space="preserve">Etnis-etnis maritim selalu dapat ditemui di wilayah kepulauan dan pesisir pantai hampir di setiap negara. Gaya hidup masyarakat maritim hampir sama dengan masyarakat agraris, yaitu cenderung subsisten. Namun, terdapat suatu perbedaan antara masyarakat maritim dengan masyarakat agraris. Perbedaan tersebut terletak pada karakteristik sumber daya masyarakat maritim yang cenderung </w:t>
      </w:r>
      <w:r w:rsidRPr="00673EDE">
        <w:rPr>
          <w:rFonts w:ascii="Book Antiqua" w:eastAsia="Book Antiqua" w:hAnsi="Book Antiqua" w:cs="Book Antiqua"/>
          <w:i/>
          <w:color w:val="000000"/>
          <w:sz w:val="20"/>
          <w:szCs w:val="20"/>
          <w:lang w:val="id-ID"/>
        </w:rPr>
        <w:t>open access</w:t>
      </w:r>
      <w:r w:rsidRPr="00673EDE">
        <w:rPr>
          <w:rFonts w:ascii="Book Antiqua" w:eastAsia="Book Antiqua" w:hAnsi="Book Antiqua" w:cs="Book Antiqua"/>
          <w:color w:val="000000"/>
          <w:sz w:val="20"/>
          <w:szCs w:val="20"/>
          <w:lang w:val="id-ID"/>
        </w:rPr>
        <w:t xml:space="preserve"> dibanding masyarakat agraris yang memiliki sumber daya pengelolaan tanah yang tetap. Hal ini menyebabkan masyarakat maritim harus berpindah-pindah tempat untuk mendapatkan hasil yang maksimal (Satria, 2015). Salah satu etnis maritim yang dapat dijumpai di wilayah Asia Tenggara adalah Sama-Bajau di Sulu yang dapat mewakili definisi “orang laut” yang dimaksud di sini. </w:t>
      </w:r>
    </w:p>
    <w:p w:rsidR="00673EDE" w:rsidRPr="00673EDE" w:rsidRDefault="00673EDE" w:rsidP="004B1FBE">
      <w:pPr>
        <w:pBdr>
          <w:top w:val="nil"/>
          <w:left w:val="nil"/>
          <w:bottom w:val="nil"/>
          <w:right w:val="nil"/>
          <w:between w:val="nil"/>
        </w:pBdr>
        <w:spacing w:before="20" w:after="0" w:line="240" w:lineRule="auto"/>
        <w:ind w:firstLine="720"/>
        <w:jc w:val="both"/>
        <w:rPr>
          <w:rFonts w:ascii="Book Antiqua" w:eastAsia="Book Antiqua" w:hAnsi="Book Antiqua" w:cs="Book Antiqua"/>
          <w:b/>
          <w:color w:val="000000"/>
          <w:sz w:val="20"/>
          <w:szCs w:val="20"/>
          <w:lang w:val="id-ID"/>
        </w:rPr>
      </w:pPr>
      <w:r w:rsidRPr="00673EDE">
        <w:rPr>
          <w:rFonts w:ascii="Book Antiqua" w:eastAsia="Book Antiqua" w:hAnsi="Book Antiqua" w:cs="Book Antiqua"/>
          <w:color w:val="000000"/>
          <w:sz w:val="20"/>
          <w:szCs w:val="20"/>
          <w:lang w:val="id-ID"/>
        </w:rPr>
        <w:t>Sebuah tinjauan singkat mengenai Sama-Bajau mengungkapkan bahwa mereka terdiri dari etnografi yang memiliki sejarah sosial-ekonomi yang sama di tiga wilayah teritorial, yaitu Filipina, Malaysia; dan Indonesia (Maglana, 2016). Beberapa peneliti meyakini bahwa suku Sama-Bajau berasal dari semena</w:t>
      </w:r>
      <w:r w:rsidR="00656469">
        <w:rPr>
          <w:rFonts w:ascii="Book Antiqua" w:eastAsia="Book Antiqua" w:hAnsi="Book Antiqua" w:cs="Book Antiqua"/>
          <w:color w:val="000000"/>
          <w:sz w:val="20"/>
          <w:szCs w:val="20"/>
          <w:lang w:val="id-ID"/>
        </w:rPr>
        <w:t>njung Melayu. Orang-orang Sama-B</w:t>
      </w:r>
      <w:r w:rsidRPr="00673EDE">
        <w:rPr>
          <w:rFonts w:ascii="Book Antiqua" w:eastAsia="Book Antiqua" w:hAnsi="Book Antiqua" w:cs="Book Antiqua"/>
          <w:color w:val="000000"/>
          <w:sz w:val="20"/>
          <w:szCs w:val="20"/>
          <w:lang w:val="id-ID"/>
        </w:rPr>
        <w:t xml:space="preserve">ajau di Filipina memiliki banyak kesamaan dengan bangsa Melayu yang tinggal di semenanjung Malaka, namun mereka tinggal di daerah yang letaknya jauh dari semenanjung Melayu. Hal ini berkaitan dengan mitos yang disampaikan oleh Sather (dalam Maglana, 2016) tahun 1997 bahwa daulu kala, seorang putri Johor menghilang selama badai di laut. Lalu, diutuslah sekelompok orang untuk mencarinya. Putri yang hilang tidak dapat ditemukan, dan orang-orang yang mencarinya menyadari bahwa </w:t>
      </w:r>
      <w:r w:rsidRPr="00673EDE">
        <w:rPr>
          <w:rFonts w:ascii="Book Antiqua" w:eastAsia="Book Antiqua" w:hAnsi="Book Antiqua" w:cs="Book Antiqua"/>
          <w:color w:val="000000"/>
          <w:sz w:val="20"/>
          <w:szCs w:val="20"/>
          <w:lang w:val="id-ID"/>
        </w:rPr>
        <w:lastRenderedPageBreak/>
        <w:t>mereka jauh dari Johor, dan tidak dapat menemukan jalan kembali lagi, sehingga mereka menetap di pesisir timur laut Kalimantan, Sulawesi, dan di Kepulauan Sulu.</w:t>
      </w:r>
      <w:r w:rsidRPr="00673EDE">
        <w:rPr>
          <w:rFonts w:ascii="Book Antiqua" w:eastAsia="Book Antiqua" w:hAnsi="Book Antiqua" w:cs="Book Antiqua"/>
          <w:color w:val="000000"/>
          <w:sz w:val="20"/>
          <w:szCs w:val="20"/>
          <w:vertAlign w:val="superscript"/>
          <w:lang w:val="id-ID"/>
        </w:rPr>
        <w:t xml:space="preserve"> </w:t>
      </w:r>
      <w:r w:rsidRPr="00673EDE">
        <w:rPr>
          <w:rFonts w:ascii="Book Antiqua" w:eastAsia="Book Antiqua" w:hAnsi="Book Antiqua" w:cs="Book Antiqua"/>
          <w:color w:val="000000"/>
          <w:sz w:val="20"/>
          <w:szCs w:val="20"/>
          <w:lang w:val="id-ID"/>
        </w:rPr>
        <w:t>Orang-orang Sama-Bajau tersebar dari pesis</w:t>
      </w:r>
      <w:r w:rsidR="009629DC">
        <w:rPr>
          <w:rFonts w:ascii="Book Antiqua" w:eastAsia="Book Antiqua" w:hAnsi="Book Antiqua" w:cs="Book Antiqua"/>
          <w:color w:val="000000"/>
          <w:sz w:val="20"/>
          <w:szCs w:val="20"/>
          <w:lang w:val="id-ID"/>
        </w:rPr>
        <w:t>ir timur Sabah, kepulauan Tawi-T</w:t>
      </w:r>
      <w:r w:rsidRPr="00673EDE">
        <w:rPr>
          <w:rFonts w:ascii="Book Antiqua" w:eastAsia="Book Antiqua" w:hAnsi="Book Antiqua" w:cs="Book Antiqua"/>
          <w:color w:val="000000"/>
          <w:sz w:val="20"/>
          <w:szCs w:val="20"/>
          <w:lang w:val="id-ID"/>
        </w:rPr>
        <w:t xml:space="preserve">awi, hingga ke pesisir utara Sulawesi. Bila dilihat dari daerah domisili mereka, orang-orang Bajau menduduki daerah Sabah Timur hingga Mindanao Selatan yang merupakan wilayah Kesultanan Sulu dan Maguindanao. Nenek moyang mereka disinyalir berasal dari Filipina &amp; Kalimantan meskipun beberapa dari mereka berpendapat nenek moyang mereka berasal dari Johor. </w:t>
      </w:r>
    </w:p>
    <w:p w:rsidR="00673EDE" w:rsidRPr="00673EDE" w:rsidRDefault="00673EDE" w:rsidP="004B1FBE">
      <w:pPr>
        <w:pBdr>
          <w:top w:val="nil"/>
          <w:left w:val="nil"/>
          <w:bottom w:val="nil"/>
          <w:right w:val="nil"/>
          <w:between w:val="nil"/>
        </w:pBdr>
        <w:spacing w:before="20" w:after="0" w:line="240" w:lineRule="auto"/>
        <w:ind w:firstLine="720"/>
        <w:jc w:val="both"/>
        <w:rPr>
          <w:rFonts w:ascii="Book Antiqua" w:eastAsia="Book Antiqua" w:hAnsi="Book Antiqua" w:cs="Book Antiqua"/>
          <w:b/>
          <w:color w:val="000000"/>
          <w:sz w:val="20"/>
          <w:szCs w:val="20"/>
          <w:lang w:val="id-ID"/>
        </w:rPr>
      </w:pPr>
      <w:r w:rsidRPr="00673EDE">
        <w:rPr>
          <w:rFonts w:ascii="Book Antiqua" w:eastAsia="Book Antiqua" w:hAnsi="Book Antiqua" w:cs="Book Antiqua"/>
          <w:color w:val="000000"/>
          <w:sz w:val="20"/>
          <w:szCs w:val="20"/>
          <w:lang w:val="id-ID"/>
        </w:rPr>
        <w:t xml:space="preserve">Nama “Bajau” merupakan sebutan orang-orang luar terhadap etnis-etnis maritim yang tinggal di berbagai wilayah pesisir di Asia Tenggara seperti pesisir Kalimantan, Mindanao, Sulawesi, hingga Nusa Tenggara. Kata “Bajau” memiliki kesamaan dengan istilah Bajo, Badjo, Badjau, Bajaus, Bajawa, Bajaw, Bajak Laut, dan Biadjao yang semuanya mengacu pada kelompok manusia yang kehidupannya dekat sekali dengan laut. Masyarakat pesisir timur Sabah memanggil diri mereka dengan sebutan “Sama” sedangkan orang-orang luar menyebut mereka dengan sebutan Bajau. Sama adalah nama suatu kelompok yang apabila mereka berkomunikasi satu sama lain, mereka memanggil diri </w:t>
      </w:r>
      <w:r w:rsidR="00176EB4">
        <w:rPr>
          <w:rFonts w:ascii="Book Antiqua" w:eastAsia="Book Antiqua" w:hAnsi="Book Antiqua" w:cs="Book Antiqua"/>
          <w:color w:val="000000"/>
          <w:sz w:val="20"/>
          <w:szCs w:val="20"/>
          <w:lang w:val="id-ID"/>
        </w:rPr>
        <w:t xml:space="preserve">mereka sebagai </w:t>
      </w:r>
      <w:r w:rsidR="00656469" w:rsidRPr="00656469">
        <w:rPr>
          <w:rFonts w:ascii="Book Antiqua" w:eastAsia="Book Antiqua" w:hAnsi="Book Antiqua" w:cs="Book Antiqua"/>
          <w:i/>
          <w:color w:val="000000"/>
          <w:sz w:val="20"/>
          <w:szCs w:val="20"/>
          <w:lang w:val="id-ID"/>
        </w:rPr>
        <w:t>A’a</w:t>
      </w:r>
      <w:r w:rsidR="00176EB4" w:rsidRPr="00656469">
        <w:rPr>
          <w:rFonts w:ascii="Book Antiqua" w:eastAsia="Book Antiqua" w:hAnsi="Book Antiqua" w:cs="Book Antiqua"/>
          <w:i/>
          <w:color w:val="000000"/>
          <w:sz w:val="20"/>
          <w:szCs w:val="20"/>
          <w:lang w:val="id-ID"/>
        </w:rPr>
        <w:t xml:space="preserve"> S</w:t>
      </w:r>
      <w:r w:rsidR="00656469" w:rsidRPr="00656469">
        <w:rPr>
          <w:rFonts w:ascii="Book Antiqua" w:eastAsia="Book Antiqua" w:hAnsi="Book Antiqua" w:cs="Book Antiqua"/>
          <w:i/>
          <w:color w:val="000000"/>
          <w:sz w:val="20"/>
          <w:szCs w:val="20"/>
          <w:lang w:val="id-ID"/>
        </w:rPr>
        <w:t>ama</w:t>
      </w:r>
      <w:r w:rsidR="00176EB4">
        <w:rPr>
          <w:rFonts w:ascii="Book Antiqua" w:eastAsia="Book Antiqua" w:hAnsi="Book Antiqua" w:cs="Book Antiqua"/>
          <w:color w:val="000000"/>
          <w:sz w:val="20"/>
          <w:szCs w:val="20"/>
          <w:lang w:val="id-ID"/>
        </w:rPr>
        <w:t xml:space="preserve"> dan </w:t>
      </w:r>
      <w:r w:rsidR="00176EB4" w:rsidRPr="00656469">
        <w:rPr>
          <w:rFonts w:ascii="Book Antiqua" w:eastAsia="Book Antiqua" w:hAnsi="Book Antiqua" w:cs="Book Antiqua"/>
          <w:i/>
          <w:color w:val="000000"/>
          <w:sz w:val="20"/>
          <w:szCs w:val="20"/>
          <w:lang w:val="id-ID"/>
        </w:rPr>
        <w:t>M</w:t>
      </w:r>
      <w:r w:rsidR="00656469" w:rsidRPr="00656469">
        <w:rPr>
          <w:rFonts w:ascii="Book Antiqua" w:eastAsia="Book Antiqua" w:hAnsi="Book Antiqua" w:cs="Book Antiqua"/>
          <w:i/>
          <w:color w:val="000000"/>
          <w:sz w:val="20"/>
          <w:szCs w:val="20"/>
          <w:lang w:val="id-ID"/>
        </w:rPr>
        <w:t>agsinama</w:t>
      </w:r>
      <w:r w:rsidRPr="00673EDE">
        <w:rPr>
          <w:rFonts w:ascii="Book Antiqua" w:eastAsia="Book Antiqua" w:hAnsi="Book Antiqua" w:cs="Book Antiqua"/>
          <w:color w:val="000000"/>
          <w:sz w:val="20"/>
          <w:szCs w:val="20"/>
          <w:lang w:val="id-ID"/>
        </w:rPr>
        <w:t xml:space="preserve"> atau </w:t>
      </w:r>
      <w:r w:rsidRPr="00656469">
        <w:rPr>
          <w:rFonts w:ascii="Book Antiqua" w:eastAsia="Book Antiqua" w:hAnsi="Book Antiqua" w:cs="Book Antiqua"/>
          <w:i/>
          <w:color w:val="000000"/>
          <w:sz w:val="20"/>
          <w:szCs w:val="20"/>
          <w:lang w:val="id-ID"/>
        </w:rPr>
        <w:t>M</w:t>
      </w:r>
      <w:r w:rsidR="00656469" w:rsidRPr="00656469">
        <w:rPr>
          <w:rFonts w:ascii="Book Antiqua" w:eastAsia="Book Antiqua" w:hAnsi="Book Antiqua" w:cs="Book Antiqua"/>
          <w:i/>
          <w:color w:val="000000"/>
          <w:sz w:val="20"/>
          <w:szCs w:val="20"/>
          <w:lang w:val="id-ID"/>
        </w:rPr>
        <w:t>aghilling</w:t>
      </w:r>
      <w:r w:rsidRPr="00656469">
        <w:rPr>
          <w:rFonts w:ascii="Book Antiqua" w:eastAsia="Book Antiqua" w:hAnsi="Book Antiqua" w:cs="Book Antiqua"/>
          <w:i/>
          <w:color w:val="000000"/>
          <w:sz w:val="20"/>
          <w:szCs w:val="20"/>
          <w:lang w:val="id-ID"/>
        </w:rPr>
        <w:t xml:space="preserve"> S</w:t>
      </w:r>
      <w:r w:rsidR="00656469" w:rsidRPr="00656469">
        <w:rPr>
          <w:rFonts w:ascii="Book Antiqua" w:eastAsia="Book Antiqua" w:hAnsi="Book Antiqua" w:cs="Book Antiqua"/>
          <w:i/>
          <w:color w:val="000000"/>
          <w:sz w:val="20"/>
          <w:szCs w:val="20"/>
          <w:lang w:val="id-ID"/>
        </w:rPr>
        <w:t>ama</w:t>
      </w:r>
      <w:r w:rsidRPr="00673EDE">
        <w:rPr>
          <w:rFonts w:ascii="Book Antiqua" w:eastAsia="Book Antiqua" w:hAnsi="Book Antiqua" w:cs="Book Antiqua"/>
          <w:color w:val="000000"/>
          <w:sz w:val="20"/>
          <w:szCs w:val="20"/>
          <w:lang w:val="id-ID"/>
        </w:rPr>
        <w:t xml:space="preserve"> atau </w:t>
      </w:r>
      <w:r w:rsidRPr="00656469">
        <w:rPr>
          <w:rFonts w:ascii="Book Antiqua" w:eastAsia="Book Antiqua" w:hAnsi="Book Antiqua" w:cs="Book Antiqua"/>
          <w:i/>
          <w:color w:val="000000"/>
          <w:sz w:val="20"/>
          <w:szCs w:val="20"/>
          <w:lang w:val="id-ID"/>
        </w:rPr>
        <w:t>M</w:t>
      </w:r>
      <w:r w:rsidR="00656469" w:rsidRPr="00656469">
        <w:rPr>
          <w:rFonts w:ascii="Book Antiqua" w:eastAsia="Book Antiqua" w:hAnsi="Book Antiqua" w:cs="Book Antiqua"/>
          <w:i/>
          <w:color w:val="000000"/>
          <w:sz w:val="20"/>
          <w:szCs w:val="20"/>
          <w:lang w:val="id-ID"/>
        </w:rPr>
        <w:t>agbaong</w:t>
      </w:r>
      <w:r w:rsidRPr="00656469">
        <w:rPr>
          <w:rFonts w:ascii="Book Antiqua" w:eastAsia="Book Antiqua" w:hAnsi="Book Antiqua" w:cs="Book Antiqua"/>
          <w:i/>
          <w:color w:val="000000"/>
          <w:sz w:val="20"/>
          <w:szCs w:val="20"/>
          <w:lang w:val="id-ID"/>
        </w:rPr>
        <w:t xml:space="preserve"> S</w:t>
      </w:r>
      <w:r w:rsidR="00656469" w:rsidRPr="00656469">
        <w:rPr>
          <w:rFonts w:ascii="Book Antiqua" w:eastAsia="Book Antiqua" w:hAnsi="Book Antiqua" w:cs="Book Antiqua"/>
          <w:i/>
          <w:color w:val="000000"/>
          <w:sz w:val="20"/>
          <w:szCs w:val="20"/>
          <w:lang w:val="id-ID"/>
        </w:rPr>
        <w:t>ama</w:t>
      </w:r>
      <w:r w:rsidRPr="00673EDE">
        <w:rPr>
          <w:rFonts w:ascii="Book Antiqua" w:eastAsia="Book Antiqua" w:hAnsi="Book Antiqua" w:cs="Book Antiqua"/>
          <w:color w:val="000000"/>
          <w:sz w:val="20"/>
          <w:szCs w:val="20"/>
          <w:lang w:val="id-ID"/>
        </w:rPr>
        <w:t xml:space="preserve"> (Kanasidena, 2019). Dalam historiografi kolonial, istilah “Sama” seringkali disalahtempatkan untuk menyebut suatu etnis yang belum tentu termasuk Sama. Misalnya sebutan Sama-Banguingui yang yang seharusnya Bajau-Banguingui yang lebih tepat digunakan. </w:t>
      </w:r>
    </w:p>
    <w:p w:rsidR="00673EDE" w:rsidRPr="00673EDE" w:rsidRDefault="00673EDE" w:rsidP="004B1FBE">
      <w:pPr>
        <w:pBdr>
          <w:top w:val="nil"/>
          <w:left w:val="nil"/>
          <w:bottom w:val="nil"/>
          <w:right w:val="nil"/>
          <w:between w:val="nil"/>
        </w:pBdr>
        <w:spacing w:before="20" w:after="0" w:line="240" w:lineRule="auto"/>
        <w:ind w:firstLine="720"/>
        <w:jc w:val="both"/>
        <w:rPr>
          <w:rFonts w:ascii="Book Antiqua" w:eastAsia="Book Antiqua" w:hAnsi="Book Antiqua" w:cs="Book Antiqua"/>
          <w:b/>
          <w:color w:val="000000"/>
          <w:sz w:val="20"/>
          <w:szCs w:val="20"/>
          <w:lang w:val="id-ID"/>
        </w:rPr>
      </w:pPr>
      <w:r w:rsidRPr="00673EDE">
        <w:rPr>
          <w:rFonts w:ascii="Book Antiqua" w:eastAsia="Book Antiqua" w:hAnsi="Book Antiqua" w:cs="Book Antiqua"/>
          <w:color w:val="000000"/>
          <w:sz w:val="20"/>
          <w:szCs w:val="20"/>
          <w:lang w:val="id-ID"/>
        </w:rPr>
        <w:t>Pallesen, (dalam Hoogervorst, 2012) menjelaskan bahwa nenek moyang Sama-Bajau tidak berorientasi sepenuhnya pada lautan. Mereka memiliki orientasi ganda ke darat maupun ke laut dan orientasi ini masih bertahan hingga kini. Conto</w:t>
      </w:r>
      <w:r w:rsidR="00656469">
        <w:rPr>
          <w:rFonts w:ascii="Book Antiqua" w:eastAsia="Book Antiqua" w:hAnsi="Book Antiqua" w:cs="Book Antiqua"/>
          <w:color w:val="000000"/>
          <w:sz w:val="20"/>
          <w:szCs w:val="20"/>
          <w:lang w:val="id-ID"/>
        </w:rPr>
        <w:t xml:space="preserve">hnya, masyarakat Bajau di Sulu </w:t>
      </w:r>
      <w:r w:rsidRPr="00673EDE">
        <w:rPr>
          <w:rFonts w:ascii="Book Antiqua" w:eastAsia="Book Antiqua" w:hAnsi="Book Antiqua" w:cs="Book Antiqua"/>
          <w:color w:val="000000"/>
          <w:sz w:val="20"/>
          <w:szCs w:val="20"/>
          <w:lang w:val="id-ID"/>
        </w:rPr>
        <w:t xml:space="preserve">engah yang terbagi menjadi tiga ceruk demografis, yaitu: (1) </w:t>
      </w:r>
      <w:r w:rsidRPr="00673EDE">
        <w:rPr>
          <w:rFonts w:ascii="Book Antiqua" w:eastAsia="Book Antiqua" w:hAnsi="Book Antiqua" w:cs="Book Antiqua"/>
          <w:i/>
          <w:color w:val="000000"/>
          <w:sz w:val="20"/>
          <w:szCs w:val="20"/>
          <w:lang w:val="id-ID"/>
        </w:rPr>
        <w:t>Ocean Sama</w:t>
      </w:r>
      <w:r w:rsidRPr="00673EDE">
        <w:rPr>
          <w:rFonts w:ascii="Book Antiqua" w:eastAsia="Book Antiqua" w:hAnsi="Book Antiqua" w:cs="Book Antiqua"/>
          <w:color w:val="000000"/>
          <w:sz w:val="20"/>
          <w:szCs w:val="20"/>
          <w:lang w:val="id-ID"/>
        </w:rPr>
        <w:t xml:space="preserve"> atau Sama Dilaut yang hanya tinggal di perahu atau rumah panggung di tengah laut, (2) </w:t>
      </w:r>
      <w:r w:rsidRPr="00673EDE">
        <w:rPr>
          <w:rFonts w:ascii="Book Antiqua" w:eastAsia="Book Antiqua" w:hAnsi="Book Antiqua" w:cs="Book Antiqua"/>
          <w:i/>
          <w:color w:val="000000"/>
          <w:sz w:val="20"/>
          <w:szCs w:val="20"/>
          <w:lang w:val="id-ID"/>
        </w:rPr>
        <w:t>Litoral Sama</w:t>
      </w:r>
      <w:r w:rsidRPr="00673EDE">
        <w:rPr>
          <w:rFonts w:ascii="Book Antiqua" w:eastAsia="Book Antiqua" w:hAnsi="Book Antiqua" w:cs="Book Antiqua"/>
          <w:color w:val="000000"/>
          <w:sz w:val="20"/>
          <w:szCs w:val="20"/>
          <w:lang w:val="id-ID"/>
        </w:rPr>
        <w:t xml:space="preserve"> atau Sama pertengahan yang menghuni perairan dangkal dengan jalan setapak kayu tinggi yang menghubungkan rumah-rumah, dan (3) </w:t>
      </w:r>
      <w:r w:rsidRPr="00673EDE">
        <w:rPr>
          <w:rFonts w:ascii="Book Antiqua" w:eastAsia="Book Antiqua" w:hAnsi="Book Antiqua" w:cs="Book Antiqua"/>
          <w:i/>
          <w:color w:val="000000"/>
          <w:sz w:val="20"/>
          <w:szCs w:val="20"/>
          <w:lang w:val="id-ID"/>
        </w:rPr>
        <w:t>Pangutaran Sama</w:t>
      </w:r>
      <w:r w:rsidRPr="00673EDE">
        <w:rPr>
          <w:rFonts w:ascii="Book Antiqua" w:eastAsia="Book Antiqua" w:hAnsi="Book Antiqua" w:cs="Book Antiqua"/>
          <w:color w:val="000000"/>
          <w:sz w:val="20"/>
          <w:szCs w:val="20"/>
          <w:lang w:val="id-ID"/>
        </w:rPr>
        <w:t xml:space="preserve"> atau Sama darat yang orientasi dasarnya ke laut, namun juga sebagai petani.</w:t>
      </w:r>
    </w:p>
    <w:p w:rsidR="00673EDE" w:rsidRPr="00673EDE" w:rsidRDefault="00673EDE" w:rsidP="004B1FBE">
      <w:pPr>
        <w:pBdr>
          <w:top w:val="nil"/>
          <w:left w:val="nil"/>
          <w:bottom w:val="nil"/>
          <w:right w:val="nil"/>
          <w:between w:val="nil"/>
        </w:pBdr>
        <w:spacing w:before="20" w:after="0" w:line="240" w:lineRule="auto"/>
        <w:ind w:firstLine="720"/>
        <w:jc w:val="both"/>
        <w:rPr>
          <w:rFonts w:ascii="Book Antiqua" w:eastAsia="Book Antiqua" w:hAnsi="Book Antiqua" w:cs="Book Antiqua"/>
          <w:color w:val="000000"/>
          <w:sz w:val="20"/>
          <w:szCs w:val="20"/>
          <w:lang w:val="id-ID"/>
        </w:rPr>
      </w:pPr>
      <w:r w:rsidRPr="00673EDE">
        <w:rPr>
          <w:rFonts w:ascii="Book Antiqua" w:eastAsia="Book Antiqua" w:hAnsi="Book Antiqua" w:cs="Book Antiqua"/>
          <w:color w:val="000000"/>
          <w:sz w:val="20"/>
          <w:szCs w:val="20"/>
          <w:lang w:val="id-ID"/>
        </w:rPr>
        <w:t>Identitas &amp; gaya hidup Sama-Bajau tidak pernah mengalami perubahan yang signifikan sejak dulu hingga kini, padahal mereka memiliki toleransi terhadap budaya perkawinan dengan suku luar. Dijelaskan bahwa dalam sebuah penelitian tentang komunitas Sama–Bajau, seorang penulis Belanda berkomentar bahwa mereka (Sama-Bajau) “kebanyakan berciri seperti orang Tionghoa dengan janggut panjang, orang Jawa dengan janggut dan kumis yang dicukur tipis, orang Makassar dan sejenisnya dengan gigi bergerigi, dan beberapa lainnya, seperti Bali, Melayu, dll (Hoogervorst, 2012). Suku Sama-Bajau dapat menjadi masyarakat yang heterogen dengan kebudayaan yang tidak terdominasi oleh unsur asing karena ketika mereka menikahi seseorang dari suku lain, maka orang tersebut akan melepaskan identitas aslinya dan harus mengadopsi</w:t>
      </w:r>
      <w:r w:rsidRPr="00673EDE">
        <w:rPr>
          <w:rFonts w:ascii="Book Antiqua" w:eastAsia="Book Antiqua" w:hAnsi="Book Antiqua" w:cs="Book Antiqua"/>
          <w:b/>
          <w:color w:val="000000"/>
          <w:sz w:val="20"/>
          <w:szCs w:val="20"/>
          <w:lang w:val="id-ID"/>
        </w:rPr>
        <w:t xml:space="preserve"> </w:t>
      </w:r>
      <w:r w:rsidRPr="00673EDE">
        <w:rPr>
          <w:rFonts w:ascii="Book Antiqua" w:eastAsia="Book Antiqua" w:hAnsi="Book Antiqua" w:cs="Book Antiqua"/>
          <w:color w:val="000000"/>
          <w:sz w:val="20"/>
          <w:szCs w:val="20"/>
          <w:lang w:val="id-ID"/>
        </w:rPr>
        <w:t>budaya bangsa Sama dan menjadi bagian dari Sama-Bajau.</w:t>
      </w:r>
    </w:p>
    <w:p w:rsidR="00673EDE" w:rsidRPr="00673EDE" w:rsidRDefault="00673EDE" w:rsidP="004B1FBE">
      <w:pPr>
        <w:pBdr>
          <w:top w:val="nil"/>
          <w:left w:val="nil"/>
          <w:bottom w:val="nil"/>
          <w:right w:val="nil"/>
          <w:between w:val="nil"/>
        </w:pBdr>
        <w:spacing w:before="20" w:after="0" w:line="240" w:lineRule="auto"/>
        <w:jc w:val="both"/>
        <w:rPr>
          <w:rFonts w:ascii="Book Antiqua" w:eastAsia="Book Antiqua" w:hAnsi="Book Antiqua" w:cs="Book Antiqua"/>
          <w:color w:val="000000"/>
          <w:sz w:val="20"/>
          <w:szCs w:val="20"/>
          <w:lang w:val="id-ID"/>
        </w:rPr>
      </w:pPr>
    </w:p>
    <w:p w:rsidR="00673EDE" w:rsidRPr="00673EDE" w:rsidRDefault="009629DC" w:rsidP="004B1FBE">
      <w:pPr>
        <w:pStyle w:val="ListParagraph"/>
        <w:numPr>
          <w:ilvl w:val="0"/>
          <w:numId w:val="22"/>
        </w:numPr>
        <w:pBdr>
          <w:top w:val="nil"/>
          <w:left w:val="nil"/>
          <w:bottom w:val="nil"/>
          <w:right w:val="nil"/>
          <w:between w:val="nil"/>
        </w:pBdr>
        <w:spacing w:before="20" w:after="0" w:line="240" w:lineRule="auto"/>
        <w:jc w:val="both"/>
        <w:rPr>
          <w:rFonts w:ascii="Book Antiqua" w:eastAsia="Book Antiqua" w:hAnsi="Book Antiqua" w:cs="Book Antiqua"/>
          <w:b/>
          <w:color w:val="000000"/>
          <w:sz w:val="20"/>
          <w:szCs w:val="20"/>
        </w:rPr>
      </w:pPr>
      <w:r>
        <w:rPr>
          <w:rFonts w:ascii="Book Antiqua" w:eastAsia="Book Antiqua" w:hAnsi="Book Antiqua" w:cs="Book Antiqua"/>
          <w:b/>
          <w:color w:val="000000"/>
          <w:sz w:val="20"/>
          <w:szCs w:val="20"/>
        </w:rPr>
        <w:lastRenderedPageBreak/>
        <w:t>Agama di Kepulauan Tawi-T</w:t>
      </w:r>
      <w:r w:rsidR="00673EDE" w:rsidRPr="00673EDE">
        <w:rPr>
          <w:rFonts w:ascii="Book Antiqua" w:eastAsia="Book Antiqua" w:hAnsi="Book Antiqua" w:cs="Book Antiqua"/>
          <w:b/>
          <w:color w:val="000000"/>
          <w:sz w:val="20"/>
          <w:szCs w:val="20"/>
        </w:rPr>
        <w:t>awi</w:t>
      </w:r>
    </w:p>
    <w:p w:rsidR="00673EDE" w:rsidRPr="00673EDE" w:rsidRDefault="009629DC" w:rsidP="004B1FBE">
      <w:pPr>
        <w:pBdr>
          <w:top w:val="nil"/>
          <w:left w:val="nil"/>
          <w:bottom w:val="nil"/>
          <w:right w:val="nil"/>
          <w:between w:val="nil"/>
        </w:pBdr>
        <w:spacing w:before="20" w:after="0" w:line="240" w:lineRule="auto"/>
        <w:ind w:firstLine="720"/>
        <w:jc w:val="both"/>
        <w:rPr>
          <w:rFonts w:ascii="Book Antiqua" w:eastAsia="Book Antiqua" w:hAnsi="Book Antiqua" w:cs="Book Antiqua"/>
          <w:b/>
          <w:color w:val="000000"/>
          <w:sz w:val="20"/>
          <w:szCs w:val="20"/>
          <w:lang w:val="id-ID"/>
        </w:rPr>
      </w:pPr>
      <w:r>
        <w:rPr>
          <w:rFonts w:ascii="Book Antiqua" w:eastAsia="Book Antiqua" w:hAnsi="Book Antiqua" w:cs="Book Antiqua"/>
          <w:color w:val="000000"/>
          <w:sz w:val="20"/>
          <w:szCs w:val="20"/>
          <w:lang w:val="id-ID"/>
        </w:rPr>
        <w:t>Kepulauan Tawi-T</w:t>
      </w:r>
      <w:r w:rsidR="00673EDE" w:rsidRPr="00673EDE">
        <w:rPr>
          <w:rFonts w:ascii="Book Antiqua" w:eastAsia="Book Antiqua" w:hAnsi="Book Antiqua" w:cs="Book Antiqua"/>
          <w:color w:val="000000"/>
          <w:sz w:val="20"/>
          <w:szCs w:val="20"/>
          <w:lang w:val="id-ID"/>
        </w:rPr>
        <w:t xml:space="preserve">awi terletak di sebelah timur Sabah. Islam masuk ke Filipina pada pertengahan abad ke-14 tepatnya, pada tahun 1360-an. Saat agama Islam masuk ke Filipina, masyarakat lokal tidak lantas meninggalkan agama asli mereka (agama lokal) dan beralih ke Islam sepenuhnya. Seperti yang telah dijelaskan sebelumnya, Kesultanan Sulu merupakan kesultanan pertama di Filipina dan masyarakat Bajau menjadi bagian penting di dalamnya. Layaknya Islam di Jawa, sinkretisme agama juga terjadi pada pola religi masyarakat Bajau tahun 1965 – 1967. Agama dan tradisi lokal masyarakat Bajau memiliki kesamaan yang amat mirip dengan kebanyakan agama lokal di Indonesia, seperti misalnya meninggalkan sesaji berupa </w:t>
      </w:r>
      <w:proofErr w:type="spellStart"/>
      <w:r w:rsidR="00673EDE" w:rsidRPr="00673EDE">
        <w:rPr>
          <w:rFonts w:ascii="Book Antiqua" w:eastAsia="Book Antiqua" w:hAnsi="Book Antiqua" w:cs="Book Antiqua"/>
          <w:color w:val="000000"/>
          <w:sz w:val="20"/>
          <w:szCs w:val="20"/>
        </w:rPr>
        <w:t>tembakau</w:t>
      </w:r>
      <w:proofErr w:type="spellEnd"/>
      <w:r w:rsidR="00673EDE" w:rsidRPr="00673EDE">
        <w:rPr>
          <w:rFonts w:ascii="Book Antiqua" w:eastAsia="Book Antiqua" w:hAnsi="Book Antiqua" w:cs="Book Antiqua"/>
          <w:color w:val="000000"/>
          <w:sz w:val="20"/>
          <w:szCs w:val="20"/>
        </w:rPr>
        <w:t xml:space="preserve">, </w:t>
      </w:r>
      <w:proofErr w:type="spellStart"/>
      <w:r w:rsidR="00673EDE" w:rsidRPr="00673EDE">
        <w:rPr>
          <w:rFonts w:ascii="Book Antiqua" w:eastAsia="Book Antiqua" w:hAnsi="Book Antiqua" w:cs="Book Antiqua"/>
          <w:color w:val="000000"/>
          <w:sz w:val="20"/>
          <w:szCs w:val="20"/>
        </w:rPr>
        <w:t>rokok</w:t>
      </w:r>
      <w:proofErr w:type="spellEnd"/>
      <w:r w:rsidR="00673EDE" w:rsidRPr="00673EDE">
        <w:rPr>
          <w:rFonts w:ascii="Book Antiqua" w:eastAsia="Book Antiqua" w:hAnsi="Book Antiqua" w:cs="Book Antiqua"/>
          <w:color w:val="000000"/>
          <w:sz w:val="20"/>
          <w:szCs w:val="20"/>
        </w:rPr>
        <w:t xml:space="preserve">, </w:t>
      </w:r>
      <w:proofErr w:type="spellStart"/>
      <w:r w:rsidR="00673EDE" w:rsidRPr="00673EDE">
        <w:rPr>
          <w:rFonts w:ascii="Book Antiqua" w:eastAsia="Book Antiqua" w:hAnsi="Book Antiqua" w:cs="Book Antiqua"/>
          <w:color w:val="000000"/>
          <w:sz w:val="20"/>
          <w:szCs w:val="20"/>
        </w:rPr>
        <w:t>sirih</w:t>
      </w:r>
      <w:proofErr w:type="spellEnd"/>
      <w:r w:rsidR="00673EDE" w:rsidRPr="00673EDE">
        <w:rPr>
          <w:rFonts w:ascii="Book Antiqua" w:eastAsia="Book Antiqua" w:hAnsi="Book Antiqua" w:cs="Book Antiqua"/>
          <w:color w:val="000000"/>
          <w:sz w:val="20"/>
          <w:szCs w:val="20"/>
        </w:rPr>
        <w:t xml:space="preserve">, </w:t>
      </w:r>
      <w:proofErr w:type="spellStart"/>
      <w:r w:rsidR="00673EDE" w:rsidRPr="00673EDE">
        <w:rPr>
          <w:rFonts w:ascii="Book Antiqua" w:eastAsia="Book Antiqua" w:hAnsi="Book Antiqua" w:cs="Book Antiqua"/>
          <w:color w:val="000000"/>
          <w:sz w:val="20"/>
          <w:szCs w:val="20"/>
        </w:rPr>
        <w:t>sedikit</w:t>
      </w:r>
      <w:proofErr w:type="spellEnd"/>
      <w:r w:rsidR="00673EDE" w:rsidRPr="00673EDE">
        <w:rPr>
          <w:rFonts w:ascii="Book Antiqua" w:eastAsia="Book Antiqua" w:hAnsi="Book Antiqua" w:cs="Book Antiqua"/>
          <w:color w:val="000000"/>
          <w:sz w:val="20"/>
          <w:szCs w:val="20"/>
        </w:rPr>
        <w:t xml:space="preserve"> </w:t>
      </w:r>
      <w:proofErr w:type="spellStart"/>
      <w:r w:rsidR="00673EDE" w:rsidRPr="00673EDE">
        <w:rPr>
          <w:rFonts w:ascii="Book Antiqua" w:eastAsia="Book Antiqua" w:hAnsi="Book Antiqua" w:cs="Book Antiqua"/>
          <w:color w:val="000000"/>
          <w:sz w:val="20"/>
          <w:szCs w:val="20"/>
        </w:rPr>
        <w:t>makanan</w:t>
      </w:r>
      <w:proofErr w:type="spellEnd"/>
      <w:r w:rsidR="00673EDE" w:rsidRPr="00673EDE">
        <w:rPr>
          <w:rFonts w:ascii="Book Antiqua" w:eastAsia="Book Antiqua" w:hAnsi="Book Antiqua" w:cs="Book Antiqua"/>
          <w:color w:val="000000"/>
          <w:sz w:val="20"/>
          <w:szCs w:val="20"/>
        </w:rPr>
        <w:t xml:space="preserve">, </w:t>
      </w:r>
      <w:proofErr w:type="spellStart"/>
      <w:r w:rsidR="00673EDE" w:rsidRPr="00673EDE">
        <w:rPr>
          <w:rFonts w:ascii="Book Antiqua" w:eastAsia="Book Antiqua" w:hAnsi="Book Antiqua" w:cs="Book Antiqua"/>
          <w:color w:val="000000"/>
          <w:sz w:val="20"/>
          <w:szCs w:val="20"/>
        </w:rPr>
        <w:t>dan</w:t>
      </w:r>
      <w:proofErr w:type="spellEnd"/>
      <w:r w:rsidR="00673EDE" w:rsidRPr="00673EDE">
        <w:rPr>
          <w:rFonts w:ascii="Book Antiqua" w:eastAsia="Book Antiqua" w:hAnsi="Book Antiqua" w:cs="Book Antiqua"/>
          <w:color w:val="000000"/>
          <w:sz w:val="20"/>
          <w:szCs w:val="20"/>
        </w:rPr>
        <w:t xml:space="preserve"> </w:t>
      </w:r>
      <w:proofErr w:type="spellStart"/>
      <w:r w:rsidR="00673EDE" w:rsidRPr="00673EDE">
        <w:rPr>
          <w:rFonts w:ascii="Book Antiqua" w:eastAsia="Book Antiqua" w:hAnsi="Book Antiqua" w:cs="Book Antiqua"/>
          <w:color w:val="000000"/>
          <w:sz w:val="20"/>
          <w:szCs w:val="20"/>
        </w:rPr>
        <w:t>bendera</w:t>
      </w:r>
      <w:proofErr w:type="spellEnd"/>
      <w:r w:rsidR="00673EDE" w:rsidRPr="00673EDE">
        <w:rPr>
          <w:rFonts w:ascii="Book Antiqua" w:eastAsia="Book Antiqua" w:hAnsi="Book Antiqua" w:cs="Book Antiqua"/>
          <w:color w:val="000000"/>
          <w:sz w:val="20"/>
          <w:szCs w:val="20"/>
        </w:rPr>
        <w:t xml:space="preserve"> </w:t>
      </w:r>
      <w:proofErr w:type="spellStart"/>
      <w:r w:rsidR="00673EDE" w:rsidRPr="00673EDE">
        <w:rPr>
          <w:rFonts w:ascii="Book Antiqua" w:eastAsia="Book Antiqua" w:hAnsi="Book Antiqua" w:cs="Book Antiqua"/>
          <w:color w:val="000000"/>
          <w:sz w:val="20"/>
          <w:szCs w:val="20"/>
        </w:rPr>
        <w:t>hijau</w:t>
      </w:r>
      <w:proofErr w:type="spellEnd"/>
      <w:r w:rsidR="00673EDE" w:rsidRPr="00673EDE">
        <w:rPr>
          <w:rFonts w:ascii="Book Antiqua" w:eastAsia="Book Antiqua" w:hAnsi="Book Antiqua" w:cs="Book Antiqua"/>
          <w:color w:val="000000"/>
          <w:sz w:val="20"/>
          <w:szCs w:val="20"/>
        </w:rPr>
        <w:t xml:space="preserve">, </w:t>
      </w:r>
      <w:proofErr w:type="spellStart"/>
      <w:r w:rsidR="00673EDE" w:rsidRPr="00673EDE">
        <w:rPr>
          <w:rFonts w:ascii="Book Antiqua" w:eastAsia="Book Antiqua" w:hAnsi="Book Antiqua" w:cs="Book Antiqua"/>
          <w:color w:val="000000"/>
          <w:sz w:val="20"/>
          <w:szCs w:val="20"/>
        </w:rPr>
        <w:t>putih</w:t>
      </w:r>
      <w:proofErr w:type="spellEnd"/>
      <w:r w:rsidR="00673EDE" w:rsidRPr="00673EDE">
        <w:rPr>
          <w:rFonts w:ascii="Book Antiqua" w:eastAsia="Book Antiqua" w:hAnsi="Book Antiqua" w:cs="Book Antiqua"/>
          <w:color w:val="000000"/>
          <w:sz w:val="20"/>
          <w:szCs w:val="20"/>
        </w:rPr>
        <w:t xml:space="preserve">, </w:t>
      </w:r>
      <w:proofErr w:type="spellStart"/>
      <w:r w:rsidR="00673EDE" w:rsidRPr="00673EDE">
        <w:rPr>
          <w:rFonts w:ascii="Book Antiqua" w:eastAsia="Book Antiqua" w:hAnsi="Book Antiqua" w:cs="Book Antiqua"/>
          <w:color w:val="000000"/>
          <w:sz w:val="20"/>
          <w:szCs w:val="20"/>
        </w:rPr>
        <w:t>atau</w:t>
      </w:r>
      <w:proofErr w:type="spellEnd"/>
      <w:r w:rsidR="00673EDE" w:rsidRPr="00673EDE">
        <w:rPr>
          <w:rFonts w:ascii="Book Antiqua" w:eastAsia="Book Antiqua" w:hAnsi="Book Antiqua" w:cs="Book Antiqua"/>
          <w:color w:val="000000"/>
          <w:sz w:val="20"/>
          <w:szCs w:val="20"/>
        </w:rPr>
        <w:t xml:space="preserve"> </w:t>
      </w:r>
      <w:proofErr w:type="spellStart"/>
      <w:r w:rsidR="00673EDE" w:rsidRPr="00673EDE">
        <w:rPr>
          <w:rFonts w:ascii="Book Antiqua" w:eastAsia="Book Antiqua" w:hAnsi="Book Antiqua" w:cs="Book Antiqua"/>
          <w:color w:val="000000"/>
          <w:sz w:val="20"/>
          <w:szCs w:val="20"/>
        </w:rPr>
        <w:t>kuning</w:t>
      </w:r>
      <w:proofErr w:type="spellEnd"/>
      <w:r w:rsidR="00673EDE" w:rsidRPr="00673EDE">
        <w:rPr>
          <w:rFonts w:ascii="Book Antiqua" w:eastAsia="Book Antiqua" w:hAnsi="Book Antiqua" w:cs="Book Antiqua"/>
          <w:color w:val="000000"/>
          <w:sz w:val="20"/>
          <w:szCs w:val="20"/>
          <w:lang w:val="id-ID"/>
        </w:rPr>
        <w:t xml:space="preserve">. Masyarakat Sama-Bajau menganut animisme yang coraknya mengandung unsur-unsur Islam. Contohnya, adalah kepercayaan mereka terhadap 5 kategori roh, yaitu </w:t>
      </w:r>
      <w:r w:rsidR="00673EDE" w:rsidRPr="00190224">
        <w:rPr>
          <w:rFonts w:ascii="Book Antiqua" w:eastAsia="Book Antiqua" w:hAnsi="Book Antiqua" w:cs="Book Antiqua"/>
          <w:i/>
          <w:color w:val="000000"/>
          <w:sz w:val="20"/>
          <w:szCs w:val="20"/>
          <w:lang w:val="id-ID"/>
        </w:rPr>
        <w:t>saitan</w:t>
      </w:r>
      <w:r w:rsidR="00673EDE" w:rsidRPr="00673EDE">
        <w:rPr>
          <w:rFonts w:ascii="Book Antiqua" w:eastAsia="Book Antiqua" w:hAnsi="Book Antiqua" w:cs="Book Antiqua"/>
          <w:color w:val="000000"/>
          <w:sz w:val="20"/>
          <w:szCs w:val="20"/>
          <w:lang w:val="id-ID"/>
        </w:rPr>
        <w:t xml:space="preserve"> (makhluk gaib yang tidak pernah hidup sebagai manusia), </w:t>
      </w:r>
      <w:r w:rsidR="00673EDE" w:rsidRPr="00673EDE">
        <w:rPr>
          <w:rFonts w:ascii="Book Antiqua" w:eastAsia="Book Antiqua" w:hAnsi="Book Antiqua" w:cs="Book Antiqua"/>
          <w:i/>
          <w:color w:val="000000"/>
          <w:sz w:val="20"/>
          <w:szCs w:val="20"/>
          <w:lang w:val="id-ID"/>
        </w:rPr>
        <w:t>ummaged</w:t>
      </w:r>
      <w:r w:rsidR="00673EDE" w:rsidRPr="00673EDE">
        <w:rPr>
          <w:rFonts w:ascii="Book Antiqua" w:eastAsia="Book Antiqua" w:hAnsi="Book Antiqua" w:cs="Book Antiqua"/>
          <w:color w:val="000000"/>
          <w:sz w:val="20"/>
          <w:szCs w:val="20"/>
          <w:lang w:val="id-ID"/>
        </w:rPr>
        <w:t xml:space="preserve"> (roh manusia), </w:t>
      </w:r>
      <w:r w:rsidR="00673EDE" w:rsidRPr="00190224">
        <w:rPr>
          <w:rFonts w:ascii="Book Antiqua" w:eastAsia="Book Antiqua" w:hAnsi="Book Antiqua" w:cs="Book Antiqua"/>
          <w:i/>
          <w:color w:val="000000"/>
          <w:sz w:val="20"/>
          <w:szCs w:val="20"/>
          <w:lang w:val="id-ID"/>
        </w:rPr>
        <w:t>tuhan</w:t>
      </w:r>
      <w:r w:rsidR="00673EDE" w:rsidRPr="00673EDE">
        <w:rPr>
          <w:rFonts w:ascii="Book Antiqua" w:eastAsia="Book Antiqua" w:hAnsi="Book Antiqua" w:cs="Book Antiqua"/>
          <w:color w:val="000000"/>
          <w:sz w:val="20"/>
          <w:szCs w:val="20"/>
          <w:lang w:val="id-ID"/>
        </w:rPr>
        <w:t xml:space="preserve"> (</w:t>
      </w:r>
      <w:proofErr w:type="spellStart"/>
      <w:r w:rsidR="00673EDE" w:rsidRPr="00673EDE">
        <w:rPr>
          <w:rFonts w:ascii="Book Antiqua" w:eastAsia="Book Antiqua" w:hAnsi="Book Antiqua" w:cs="Book Antiqua"/>
          <w:color w:val="000000"/>
          <w:sz w:val="20"/>
          <w:szCs w:val="20"/>
        </w:rPr>
        <w:t>makhluk</w:t>
      </w:r>
      <w:proofErr w:type="spellEnd"/>
      <w:r w:rsidR="00673EDE" w:rsidRPr="00673EDE">
        <w:rPr>
          <w:rFonts w:ascii="Book Antiqua" w:eastAsia="Book Antiqua" w:hAnsi="Book Antiqua" w:cs="Book Antiqua"/>
          <w:color w:val="000000"/>
          <w:sz w:val="20"/>
          <w:szCs w:val="20"/>
        </w:rPr>
        <w:t xml:space="preserve"> </w:t>
      </w:r>
      <w:proofErr w:type="spellStart"/>
      <w:r w:rsidR="00673EDE" w:rsidRPr="00673EDE">
        <w:rPr>
          <w:rFonts w:ascii="Book Antiqua" w:eastAsia="Book Antiqua" w:hAnsi="Book Antiqua" w:cs="Book Antiqua"/>
          <w:color w:val="000000"/>
          <w:sz w:val="20"/>
          <w:szCs w:val="20"/>
        </w:rPr>
        <w:t>tertinggi</w:t>
      </w:r>
      <w:proofErr w:type="spellEnd"/>
      <w:r w:rsidR="00673EDE" w:rsidRPr="00673EDE">
        <w:rPr>
          <w:rFonts w:ascii="Book Antiqua" w:eastAsia="Book Antiqua" w:hAnsi="Book Antiqua" w:cs="Book Antiqua"/>
          <w:color w:val="000000"/>
          <w:sz w:val="20"/>
          <w:szCs w:val="20"/>
        </w:rPr>
        <w:t xml:space="preserve"> yang </w:t>
      </w:r>
      <w:proofErr w:type="spellStart"/>
      <w:r w:rsidR="00673EDE" w:rsidRPr="00673EDE">
        <w:rPr>
          <w:rFonts w:ascii="Book Antiqua" w:eastAsia="Book Antiqua" w:hAnsi="Book Antiqua" w:cs="Book Antiqua"/>
          <w:color w:val="000000"/>
          <w:sz w:val="20"/>
          <w:szCs w:val="20"/>
        </w:rPr>
        <w:t>jarang</w:t>
      </w:r>
      <w:proofErr w:type="spellEnd"/>
      <w:r w:rsidR="00673EDE" w:rsidRPr="00673EDE">
        <w:rPr>
          <w:rFonts w:ascii="Book Antiqua" w:eastAsia="Book Antiqua" w:hAnsi="Book Antiqua" w:cs="Book Antiqua"/>
          <w:color w:val="000000"/>
          <w:sz w:val="20"/>
          <w:szCs w:val="20"/>
        </w:rPr>
        <w:t xml:space="preserve"> </w:t>
      </w:r>
      <w:proofErr w:type="spellStart"/>
      <w:r w:rsidR="00673EDE" w:rsidRPr="00673EDE">
        <w:rPr>
          <w:rFonts w:ascii="Book Antiqua" w:eastAsia="Book Antiqua" w:hAnsi="Book Antiqua" w:cs="Book Antiqua"/>
          <w:color w:val="000000"/>
          <w:sz w:val="20"/>
          <w:szCs w:val="20"/>
        </w:rPr>
        <w:t>melibatkan</w:t>
      </w:r>
      <w:proofErr w:type="spellEnd"/>
      <w:r w:rsidR="00673EDE" w:rsidRPr="00673EDE">
        <w:rPr>
          <w:rFonts w:ascii="Book Antiqua" w:eastAsia="Book Antiqua" w:hAnsi="Book Antiqua" w:cs="Book Antiqua"/>
          <w:color w:val="000000"/>
          <w:sz w:val="20"/>
          <w:szCs w:val="20"/>
        </w:rPr>
        <w:t xml:space="preserve"> </w:t>
      </w:r>
      <w:proofErr w:type="spellStart"/>
      <w:r w:rsidR="00673EDE" w:rsidRPr="00673EDE">
        <w:rPr>
          <w:rFonts w:ascii="Book Antiqua" w:eastAsia="Book Antiqua" w:hAnsi="Book Antiqua" w:cs="Book Antiqua"/>
          <w:color w:val="000000"/>
          <w:sz w:val="20"/>
          <w:szCs w:val="20"/>
        </w:rPr>
        <w:t>diri</w:t>
      </w:r>
      <w:proofErr w:type="spellEnd"/>
      <w:r w:rsidR="00673EDE" w:rsidRPr="00673EDE">
        <w:rPr>
          <w:rFonts w:ascii="Book Antiqua" w:eastAsia="Book Antiqua" w:hAnsi="Book Antiqua" w:cs="Book Antiqua"/>
          <w:color w:val="000000"/>
          <w:sz w:val="20"/>
          <w:szCs w:val="20"/>
        </w:rPr>
        <w:t xml:space="preserve"> </w:t>
      </w:r>
      <w:proofErr w:type="spellStart"/>
      <w:r w:rsidR="00673EDE" w:rsidRPr="00673EDE">
        <w:rPr>
          <w:rFonts w:ascii="Book Antiqua" w:eastAsia="Book Antiqua" w:hAnsi="Book Antiqua" w:cs="Book Antiqua"/>
          <w:color w:val="000000"/>
          <w:sz w:val="20"/>
          <w:szCs w:val="20"/>
        </w:rPr>
        <w:t>dalam</w:t>
      </w:r>
      <w:proofErr w:type="spellEnd"/>
      <w:r w:rsidR="00673EDE" w:rsidRPr="00673EDE">
        <w:rPr>
          <w:rFonts w:ascii="Book Antiqua" w:eastAsia="Book Antiqua" w:hAnsi="Book Antiqua" w:cs="Book Antiqua"/>
          <w:color w:val="000000"/>
          <w:sz w:val="20"/>
          <w:szCs w:val="20"/>
        </w:rPr>
        <w:t xml:space="preserve"> </w:t>
      </w:r>
      <w:proofErr w:type="spellStart"/>
      <w:r w:rsidR="00673EDE" w:rsidRPr="00673EDE">
        <w:rPr>
          <w:rFonts w:ascii="Book Antiqua" w:eastAsia="Book Antiqua" w:hAnsi="Book Antiqua" w:cs="Book Antiqua"/>
          <w:color w:val="000000"/>
          <w:sz w:val="20"/>
          <w:szCs w:val="20"/>
        </w:rPr>
        <w:t>urusan</w:t>
      </w:r>
      <w:proofErr w:type="spellEnd"/>
      <w:r w:rsidR="00673EDE" w:rsidRPr="00673EDE">
        <w:rPr>
          <w:rFonts w:ascii="Book Antiqua" w:eastAsia="Book Antiqua" w:hAnsi="Book Antiqua" w:cs="Book Antiqua"/>
          <w:color w:val="000000"/>
          <w:sz w:val="20"/>
          <w:szCs w:val="20"/>
        </w:rPr>
        <w:t xml:space="preserve"> </w:t>
      </w:r>
      <w:proofErr w:type="spellStart"/>
      <w:r w:rsidR="00673EDE" w:rsidRPr="00673EDE">
        <w:rPr>
          <w:rFonts w:ascii="Book Antiqua" w:eastAsia="Book Antiqua" w:hAnsi="Book Antiqua" w:cs="Book Antiqua"/>
          <w:color w:val="000000"/>
          <w:sz w:val="20"/>
          <w:szCs w:val="20"/>
        </w:rPr>
        <w:t>manusia</w:t>
      </w:r>
      <w:proofErr w:type="spellEnd"/>
      <w:r w:rsidR="00673EDE" w:rsidRPr="00673EDE">
        <w:rPr>
          <w:rFonts w:ascii="Book Antiqua" w:eastAsia="Book Antiqua" w:hAnsi="Book Antiqua" w:cs="Book Antiqua"/>
          <w:color w:val="000000"/>
          <w:sz w:val="20"/>
          <w:szCs w:val="20"/>
          <w:lang w:val="id-ID"/>
        </w:rPr>
        <w:t xml:space="preserve">), </w:t>
      </w:r>
      <w:r w:rsidR="00673EDE" w:rsidRPr="00673EDE">
        <w:rPr>
          <w:rFonts w:ascii="Book Antiqua" w:eastAsia="Book Antiqua" w:hAnsi="Book Antiqua" w:cs="Book Antiqua"/>
          <w:i/>
          <w:color w:val="000000"/>
          <w:sz w:val="20"/>
          <w:szCs w:val="20"/>
          <w:lang w:val="id-ID"/>
        </w:rPr>
        <w:t>pangguah</w:t>
      </w:r>
      <w:r w:rsidR="00673EDE" w:rsidRPr="00673EDE">
        <w:rPr>
          <w:rFonts w:ascii="Book Antiqua" w:eastAsia="Book Antiqua" w:hAnsi="Book Antiqua" w:cs="Book Antiqua"/>
          <w:color w:val="000000"/>
          <w:sz w:val="20"/>
          <w:szCs w:val="20"/>
          <w:lang w:val="id-ID"/>
        </w:rPr>
        <w:t xml:space="preserve"> (arwah penasaran), dan beberapa makhluk mitologi lokal (Nimmo, 1990). Istilah “saitan” di sini mengacu pada peristilahan dalam agama Islam namun, istilah ini juga digunakan oleh penganut kepercayaan lokal. Hal ini terjadi karena adanya kedekatan antara Islam yang dianut di darat dan kepercayaan lokal yang dianut di daerah pesisir sekitarnya.</w:t>
      </w:r>
    </w:p>
    <w:p w:rsidR="00673EDE" w:rsidRPr="00673EDE" w:rsidRDefault="00673EDE" w:rsidP="004B1FBE">
      <w:pPr>
        <w:pBdr>
          <w:top w:val="nil"/>
          <w:left w:val="nil"/>
          <w:bottom w:val="nil"/>
          <w:right w:val="nil"/>
          <w:between w:val="nil"/>
        </w:pBdr>
        <w:spacing w:before="20" w:after="0" w:line="240" w:lineRule="auto"/>
        <w:ind w:firstLine="720"/>
        <w:jc w:val="both"/>
        <w:rPr>
          <w:rFonts w:ascii="Book Antiqua" w:eastAsia="Book Antiqua" w:hAnsi="Book Antiqua" w:cs="Book Antiqua"/>
          <w:b/>
          <w:color w:val="000000"/>
          <w:sz w:val="20"/>
          <w:szCs w:val="20"/>
          <w:lang w:val="id-ID"/>
        </w:rPr>
      </w:pPr>
      <w:r w:rsidRPr="00673EDE">
        <w:rPr>
          <w:rFonts w:ascii="Book Antiqua" w:eastAsia="Book Antiqua" w:hAnsi="Book Antiqua" w:cs="Book Antiqua"/>
          <w:color w:val="000000"/>
          <w:sz w:val="20"/>
          <w:szCs w:val="20"/>
          <w:lang w:val="id-ID"/>
        </w:rPr>
        <w:t xml:space="preserve">Masyarakat Bajau menganut tradisi perdukunan dengan dua jenis metode, yaitu jimat dan mantra yang disebut </w:t>
      </w:r>
      <w:r w:rsidRPr="00673EDE">
        <w:rPr>
          <w:rFonts w:ascii="Book Antiqua" w:eastAsia="Book Antiqua" w:hAnsi="Book Antiqua" w:cs="Book Antiqua"/>
          <w:i/>
          <w:color w:val="000000"/>
          <w:sz w:val="20"/>
          <w:szCs w:val="20"/>
          <w:lang w:val="id-ID"/>
        </w:rPr>
        <w:t>kabolan</w:t>
      </w:r>
      <w:r w:rsidRPr="00673EDE">
        <w:rPr>
          <w:rFonts w:ascii="Book Antiqua" w:eastAsia="Book Antiqua" w:hAnsi="Book Antiqua" w:cs="Book Antiqua"/>
          <w:color w:val="000000"/>
          <w:sz w:val="20"/>
          <w:szCs w:val="20"/>
          <w:lang w:val="id-ID"/>
        </w:rPr>
        <w:t xml:space="preserve">. Jimat yang paling umum digunakan masyarakat adalah anting-anting dan cincin. Sedangkan mantra </w:t>
      </w:r>
      <w:r w:rsidRPr="00673EDE">
        <w:rPr>
          <w:rFonts w:ascii="Book Antiqua" w:eastAsia="Book Antiqua" w:hAnsi="Book Antiqua" w:cs="Book Antiqua"/>
          <w:i/>
          <w:color w:val="000000"/>
          <w:sz w:val="20"/>
          <w:szCs w:val="20"/>
          <w:lang w:val="id-ID"/>
        </w:rPr>
        <w:t>kabolan</w:t>
      </w:r>
      <w:r w:rsidRPr="00673EDE">
        <w:rPr>
          <w:rFonts w:ascii="Book Antiqua" w:eastAsia="Book Antiqua" w:hAnsi="Book Antiqua" w:cs="Book Antiqua"/>
          <w:color w:val="000000"/>
          <w:sz w:val="20"/>
          <w:szCs w:val="20"/>
          <w:lang w:val="id-ID"/>
        </w:rPr>
        <w:t xml:space="preserve"> lebih banyak dipraktekkan  masyarakat darat untuk mencelakai orang-orang Bajau. Orang</w:t>
      </w:r>
      <w:r w:rsidRPr="00673EDE">
        <w:rPr>
          <w:rFonts w:ascii="Book Antiqua" w:eastAsia="Book Antiqua" w:hAnsi="Book Antiqua" w:cs="Book Antiqua"/>
          <w:color w:val="000000"/>
          <w:sz w:val="20"/>
          <w:szCs w:val="20"/>
        </w:rPr>
        <w:t xml:space="preserve"> </w:t>
      </w:r>
      <w:proofErr w:type="spellStart"/>
      <w:r w:rsidRPr="00673EDE">
        <w:rPr>
          <w:rFonts w:ascii="Book Antiqua" w:eastAsia="Book Antiqua" w:hAnsi="Book Antiqua" w:cs="Book Antiqua"/>
          <w:color w:val="000000"/>
          <w:sz w:val="20"/>
          <w:szCs w:val="20"/>
        </w:rPr>
        <w:t>Bajau</w:t>
      </w:r>
      <w:proofErr w:type="spellEnd"/>
      <w:r w:rsidRPr="00673EDE">
        <w:rPr>
          <w:rFonts w:ascii="Book Antiqua" w:eastAsia="Book Antiqua" w:hAnsi="Book Antiqua" w:cs="Book Antiqua"/>
          <w:color w:val="000000"/>
          <w:sz w:val="20"/>
          <w:szCs w:val="20"/>
        </w:rPr>
        <w:t xml:space="preserve"> </w:t>
      </w:r>
      <w:proofErr w:type="spellStart"/>
      <w:r w:rsidRPr="00673EDE">
        <w:rPr>
          <w:rFonts w:ascii="Book Antiqua" w:eastAsia="Book Antiqua" w:hAnsi="Book Antiqua" w:cs="Book Antiqua"/>
          <w:color w:val="000000"/>
          <w:sz w:val="20"/>
          <w:szCs w:val="20"/>
        </w:rPr>
        <w:t>secara</w:t>
      </w:r>
      <w:proofErr w:type="spellEnd"/>
      <w:r w:rsidRPr="00673EDE">
        <w:rPr>
          <w:rFonts w:ascii="Book Antiqua" w:eastAsia="Book Antiqua" w:hAnsi="Book Antiqua" w:cs="Book Antiqua"/>
          <w:color w:val="000000"/>
          <w:sz w:val="20"/>
          <w:szCs w:val="20"/>
        </w:rPr>
        <w:t xml:space="preserve"> </w:t>
      </w:r>
      <w:proofErr w:type="spellStart"/>
      <w:r w:rsidRPr="00673EDE">
        <w:rPr>
          <w:rFonts w:ascii="Book Antiqua" w:eastAsia="Book Antiqua" w:hAnsi="Book Antiqua" w:cs="Book Antiqua"/>
          <w:color w:val="000000"/>
          <w:sz w:val="20"/>
          <w:szCs w:val="20"/>
        </w:rPr>
        <w:t>konsisten</w:t>
      </w:r>
      <w:proofErr w:type="spellEnd"/>
      <w:r w:rsidRPr="00673EDE">
        <w:rPr>
          <w:rFonts w:ascii="Book Antiqua" w:eastAsia="Book Antiqua" w:hAnsi="Book Antiqua" w:cs="Book Antiqua"/>
          <w:color w:val="000000"/>
          <w:sz w:val="20"/>
          <w:szCs w:val="20"/>
        </w:rPr>
        <w:t xml:space="preserve"> </w:t>
      </w:r>
      <w:proofErr w:type="spellStart"/>
      <w:r w:rsidRPr="00673EDE">
        <w:rPr>
          <w:rFonts w:ascii="Book Antiqua" w:eastAsia="Book Antiqua" w:hAnsi="Book Antiqua" w:cs="Book Antiqua"/>
          <w:color w:val="000000"/>
          <w:sz w:val="20"/>
          <w:szCs w:val="20"/>
        </w:rPr>
        <w:t>mengklaim</w:t>
      </w:r>
      <w:proofErr w:type="spellEnd"/>
      <w:r w:rsidRPr="00673EDE">
        <w:rPr>
          <w:rFonts w:ascii="Book Antiqua" w:eastAsia="Book Antiqua" w:hAnsi="Book Antiqua" w:cs="Book Antiqua"/>
          <w:color w:val="000000"/>
          <w:sz w:val="20"/>
          <w:szCs w:val="20"/>
        </w:rPr>
        <w:t xml:space="preserve"> </w:t>
      </w:r>
      <w:proofErr w:type="spellStart"/>
      <w:r w:rsidRPr="00673EDE">
        <w:rPr>
          <w:rFonts w:ascii="Book Antiqua" w:eastAsia="Book Antiqua" w:hAnsi="Book Antiqua" w:cs="Book Antiqua"/>
          <w:color w:val="000000"/>
          <w:sz w:val="20"/>
          <w:szCs w:val="20"/>
        </w:rPr>
        <w:t>bahwa</w:t>
      </w:r>
      <w:proofErr w:type="spellEnd"/>
      <w:r w:rsidRPr="00673EDE">
        <w:rPr>
          <w:rFonts w:ascii="Book Antiqua" w:eastAsia="Book Antiqua" w:hAnsi="Book Antiqua" w:cs="Book Antiqua"/>
          <w:color w:val="000000"/>
          <w:sz w:val="20"/>
          <w:szCs w:val="20"/>
        </w:rPr>
        <w:t xml:space="preserve"> </w:t>
      </w:r>
      <w:r w:rsidRPr="00673EDE">
        <w:rPr>
          <w:rFonts w:ascii="Book Antiqua" w:eastAsia="Book Antiqua" w:hAnsi="Book Antiqua" w:cs="Book Antiqua"/>
          <w:color w:val="000000"/>
          <w:sz w:val="20"/>
          <w:szCs w:val="20"/>
          <w:lang w:val="id-ID"/>
        </w:rPr>
        <w:t>dukun</w:t>
      </w:r>
      <w:r w:rsidRPr="00673EDE">
        <w:rPr>
          <w:rFonts w:ascii="Book Antiqua" w:eastAsia="Book Antiqua" w:hAnsi="Book Antiqua" w:cs="Book Antiqua"/>
          <w:color w:val="000000"/>
          <w:sz w:val="20"/>
          <w:szCs w:val="20"/>
        </w:rPr>
        <w:t xml:space="preserve"> </w:t>
      </w:r>
      <w:proofErr w:type="spellStart"/>
      <w:r w:rsidRPr="00673EDE">
        <w:rPr>
          <w:rFonts w:ascii="Book Antiqua" w:eastAsia="Book Antiqua" w:hAnsi="Book Antiqua" w:cs="Book Antiqua"/>
          <w:color w:val="000000"/>
          <w:sz w:val="20"/>
          <w:szCs w:val="20"/>
        </w:rPr>
        <w:t>tidak</w:t>
      </w:r>
      <w:proofErr w:type="spellEnd"/>
      <w:r w:rsidRPr="00673EDE">
        <w:rPr>
          <w:rFonts w:ascii="Book Antiqua" w:eastAsia="Book Antiqua" w:hAnsi="Book Antiqua" w:cs="Book Antiqua"/>
          <w:color w:val="000000"/>
          <w:sz w:val="20"/>
          <w:szCs w:val="20"/>
        </w:rPr>
        <w:t xml:space="preserve"> </w:t>
      </w:r>
      <w:proofErr w:type="spellStart"/>
      <w:r w:rsidRPr="00673EDE">
        <w:rPr>
          <w:rFonts w:ascii="Book Antiqua" w:eastAsia="Book Antiqua" w:hAnsi="Book Antiqua" w:cs="Book Antiqua"/>
          <w:color w:val="000000"/>
          <w:sz w:val="20"/>
          <w:szCs w:val="20"/>
        </w:rPr>
        <w:t>ditemukan</w:t>
      </w:r>
      <w:proofErr w:type="spellEnd"/>
      <w:r w:rsidRPr="00673EDE">
        <w:rPr>
          <w:rFonts w:ascii="Book Antiqua" w:eastAsia="Book Antiqua" w:hAnsi="Book Antiqua" w:cs="Book Antiqua"/>
          <w:color w:val="000000"/>
          <w:sz w:val="20"/>
          <w:szCs w:val="20"/>
        </w:rPr>
        <w:t xml:space="preserve"> di </w:t>
      </w:r>
      <w:proofErr w:type="spellStart"/>
      <w:r w:rsidRPr="00673EDE">
        <w:rPr>
          <w:rFonts w:ascii="Book Antiqua" w:eastAsia="Book Antiqua" w:hAnsi="Book Antiqua" w:cs="Book Antiqua"/>
          <w:color w:val="000000"/>
          <w:sz w:val="20"/>
          <w:szCs w:val="20"/>
        </w:rPr>
        <w:t>antara</w:t>
      </w:r>
      <w:proofErr w:type="spellEnd"/>
      <w:r w:rsidRPr="00673EDE">
        <w:rPr>
          <w:rFonts w:ascii="Book Antiqua" w:eastAsia="Book Antiqua" w:hAnsi="Book Antiqua" w:cs="Book Antiqua"/>
          <w:color w:val="000000"/>
          <w:sz w:val="20"/>
          <w:szCs w:val="20"/>
        </w:rPr>
        <w:t xml:space="preserve"> </w:t>
      </w:r>
      <w:proofErr w:type="spellStart"/>
      <w:r w:rsidRPr="00673EDE">
        <w:rPr>
          <w:rFonts w:ascii="Book Antiqua" w:eastAsia="Book Antiqua" w:hAnsi="Book Antiqua" w:cs="Book Antiqua"/>
          <w:color w:val="000000"/>
          <w:sz w:val="20"/>
          <w:szCs w:val="20"/>
        </w:rPr>
        <w:t>mereka</w:t>
      </w:r>
      <w:proofErr w:type="spellEnd"/>
      <w:r w:rsidRPr="00673EDE">
        <w:rPr>
          <w:rFonts w:ascii="Book Antiqua" w:eastAsia="Book Antiqua" w:hAnsi="Book Antiqua" w:cs="Book Antiqua"/>
          <w:color w:val="000000"/>
          <w:sz w:val="20"/>
          <w:szCs w:val="20"/>
        </w:rPr>
        <w:t xml:space="preserve">, </w:t>
      </w:r>
      <w:proofErr w:type="spellStart"/>
      <w:r w:rsidRPr="00673EDE">
        <w:rPr>
          <w:rFonts w:ascii="Book Antiqua" w:eastAsia="Book Antiqua" w:hAnsi="Book Antiqua" w:cs="Book Antiqua"/>
          <w:color w:val="000000"/>
          <w:sz w:val="20"/>
          <w:szCs w:val="20"/>
        </w:rPr>
        <w:t>tetapi</w:t>
      </w:r>
      <w:proofErr w:type="spellEnd"/>
      <w:r w:rsidRPr="00673EDE">
        <w:rPr>
          <w:rFonts w:ascii="Book Antiqua" w:eastAsia="Book Antiqua" w:hAnsi="Book Antiqua" w:cs="Book Antiqua"/>
          <w:color w:val="000000"/>
          <w:sz w:val="20"/>
          <w:szCs w:val="20"/>
        </w:rPr>
        <w:t xml:space="preserve"> orang-orang </w:t>
      </w:r>
      <w:proofErr w:type="spellStart"/>
      <w:r w:rsidRPr="00673EDE">
        <w:rPr>
          <w:rFonts w:ascii="Book Antiqua" w:eastAsia="Book Antiqua" w:hAnsi="Book Antiqua" w:cs="Book Antiqua"/>
          <w:color w:val="000000"/>
          <w:sz w:val="20"/>
          <w:szCs w:val="20"/>
        </w:rPr>
        <w:t>seperti</w:t>
      </w:r>
      <w:proofErr w:type="spellEnd"/>
      <w:r w:rsidRPr="00673EDE">
        <w:rPr>
          <w:rFonts w:ascii="Book Antiqua" w:eastAsia="Book Antiqua" w:hAnsi="Book Antiqua" w:cs="Book Antiqua"/>
          <w:color w:val="000000"/>
          <w:sz w:val="20"/>
          <w:szCs w:val="20"/>
        </w:rPr>
        <w:t xml:space="preserve"> </w:t>
      </w:r>
      <w:proofErr w:type="spellStart"/>
      <w:r w:rsidRPr="00673EDE">
        <w:rPr>
          <w:rFonts w:ascii="Book Antiqua" w:eastAsia="Book Antiqua" w:hAnsi="Book Antiqua" w:cs="Book Antiqua"/>
          <w:color w:val="000000"/>
          <w:sz w:val="20"/>
          <w:szCs w:val="20"/>
        </w:rPr>
        <w:t>itu</w:t>
      </w:r>
      <w:proofErr w:type="spellEnd"/>
      <w:r w:rsidRPr="00673EDE">
        <w:rPr>
          <w:rFonts w:ascii="Book Antiqua" w:eastAsia="Book Antiqua" w:hAnsi="Book Antiqua" w:cs="Book Antiqua"/>
          <w:color w:val="000000"/>
          <w:sz w:val="20"/>
          <w:szCs w:val="20"/>
        </w:rPr>
        <w:t xml:space="preserve"> </w:t>
      </w:r>
      <w:proofErr w:type="spellStart"/>
      <w:r w:rsidRPr="00673EDE">
        <w:rPr>
          <w:rFonts w:ascii="Book Antiqua" w:eastAsia="Book Antiqua" w:hAnsi="Book Antiqua" w:cs="Book Antiqua"/>
          <w:color w:val="000000"/>
          <w:sz w:val="20"/>
          <w:szCs w:val="20"/>
        </w:rPr>
        <w:t>umum</w:t>
      </w:r>
      <w:proofErr w:type="spellEnd"/>
      <w:r w:rsidRPr="00673EDE">
        <w:rPr>
          <w:rFonts w:ascii="Book Antiqua" w:eastAsia="Book Antiqua" w:hAnsi="Book Antiqua" w:cs="Book Antiqua"/>
          <w:color w:val="000000"/>
          <w:sz w:val="20"/>
          <w:szCs w:val="20"/>
        </w:rPr>
        <w:t xml:space="preserve"> di </w:t>
      </w:r>
      <w:proofErr w:type="spellStart"/>
      <w:r w:rsidRPr="00673EDE">
        <w:rPr>
          <w:rFonts w:ascii="Book Antiqua" w:eastAsia="Book Antiqua" w:hAnsi="Book Antiqua" w:cs="Book Antiqua"/>
          <w:color w:val="000000"/>
          <w:sz w:val="20"/>
          <w:szCs w:val="20"/>
        </w:rPr>
        <w:t>antara</w:t>
      </w:r>
      <w:proofErr w:type="spellEnd"/>
      <w:r w:rsidRPr="00673EDE">
        <w:rPr>
          <w:rFonts w:ascii="Book Antiqua" w:eastAsia="Book Antiqua" w:hAnsi="Book Antiqua" w:cs="Book Antiqua"/>
          <w:color w:val="000000"/>
          <w:sz w:val="20"/>
          <w:szCs w:val="20"/>
        </w:rPr>
        <w:t xml:space="preserve"> </w:t>
      </w:r>
      <w:proofErr w:type="spellStart"/>
      <w:r w:rsidRPr="00673EDE">
        <w:rPr>
          <w:rFonts w:ascii="Book Antiqua" w:eastAsia="Book Antiqua" w:hAnsi="Book Antiqua" w:cs="Book Antiqua"/>
          <w:color w:val="000000"/>
          <w:sz w:val="20"/>
          <w:szCs w:val="20"/>
        </w:rPr>
        <w:t>penghuni</w:t>
      </w:r>
      <w:proofErr w:type="spellEnd"/>
      <w:r w:rsidRPr="00673EDE">
        <w:rPr>
          <w:rFonts w:ascii="Book Antiqua" w:eastAsia="Book Antiqua" w:hAnsi="Book Antiqua" w:cs="Book Antiqua"/>
          <w:color w:val="000000"/>
          <w:sz w:val="20"/>
          <w:szCs w:val="20"/>
        </w:rPr>
        <w:t xml:space="preserve"> </w:t>
      </w:r>
      <w:r w:rsidRPr="00673EDE">
        <w:rPr>
          <w:rFonts w:ascii="Book Antiqua" w:eastAsia="Book Antiqua" w:hAnsi="Book Antiqua" w:cs="Book Antiqua"/>
          <w:color w:val="000000"/>
          <w:sz w:val="20"/>
          <w:szCs w:val="20"/>
          <w:lang w:val="id-ID"/>
        </w:rPr>
        <w:t>darat. Namun, d</w:t>
      </w:r>
      <w:proofErr w:type="spellStart"/>
      <w:r w:rsidRPr="00673EDE">
        <w:rPr>
          <w:rFonts w:ascii="Book Antiqua" w:eastAsia="Book Antiqua" w:hAnsi="Book Antiqua" w:cs="Book Antiqua"/>
          <w:color w:val="000000"/>
          <w:sz w:val="20"/>
          <w:szCs w:val="20"/>
        </w:rPr>
        <w:t>esa-desa</w:t>
      </w:r>
      <w:proofErr w:type="spellEnd"/>
      <w:r w:rsidRPr="00673EDE">
        <w:rPr>
          <w:rFonts w:ascii="Book Antiqua" w:eastAsia="Book Antiqua" w:hAnsi="Book Antiqua" w:cs="Book Antiqua"/>
          <w:color w:val="000000"/>
          <w:sz w:val="20"/>
          <w:szCs w:val="20"/>
        </w:rPr>
        <w:t xml:space="preserve"> </w:t>
      </w:r>
      <w:proofErr w:type="spellStart"/>
      <w:r w:rsidRPr="00673EDE">
        <w:rPr>
          <w:rFonts w:ascii="Book Antiqua" w:eastAsia="Book Antiqua" w:hAnsi="Book Antiqua" w:cs="Book Antiqua"/>
          <w:color w:val="000000"/>
          <w:sz w:val="20"/>
          <w:szCs w:val="20"/>
        </w:rPr>
        <w:t>dan</w:t>
      </w:r>
      <w:proofErr w:type="spellEnd"/>
      <w:r w:rsidRPr="00673EDE">
        <w:rPr>
          <w:rFonts w:ascii="Book Antiqua" w:eastAsia="Book Antiqua" w:hAnsi="Book Antiqua" w:cs="Book Antiqua"/>
          <w:color w:val="000000"/>
          <w:sz w:val="20"/>
          <w:szCs w:val="20"/>
        </w:rPr>
        <w:t xml:space="preserve"> </w:t>
      </w:r>
      <w:proofErr w:type="spellStart"/>
      <w:r w:rsidRPr="00673EDE">
        <w:rPr>
          <w:rFonts w:ascii="Book Antiqua" w:eastAsia="Book Antiqua" w:hAnsi="Book Antiqua" w:cs="Book Antiqua"/>
          <w:color w:val="000000"/>
          <w:sz w:val="20"/>
          <w:szCs w:val="20"/>
        </w:rPr>
        <w:t>pulau-pulau</w:t>
      </w:r>
      <w:proofErr w:type="spellEnd"/>
      <w:r w:rsidRPr="00673EDE">
        <w:rPr>
          <w:rFonts w:ascii="Book Antiqua" w:eastAsia="Book Antiqua" w:hAnsi="Book Antiqua" w:cs="Book Antiqua"/>
          <w:color w:val="000000"/>
          <w:sz w:val="20"/>
          <w:szCs w:val="20"/>
        </w:rPr>
        <w:t xml:space="preserve"> </w:t>
      </w:r>
      <w:proofErr w:type="spellStart"/>
      <w:r w:rsidRPr="00673EDE">
        <w:rPr>
          <w:rFonts w:ascii="Book Antiqua" w:eastAsia="Book Antiqua" w:hAnsi="Book Antiqua" w:cs="Book Antiqua"/>
          <w:color w:val="000000"/>
          <w:sz w:val="20"/>
          <w:szCs w:val="20"/>
        </w:rPr>
        <w:t>tertentu</w:t>
      </w:r>
      <w:proofErr w:type="spellEnd"/>
      <w:r w:rsidR="009629DC">
        <w:rPr>
          <w:rFonts w:ascii="Book Antiqua" w:eastAsia="Book Antiqua" w:hAnsi="Book Antiqua" w:cs="Book Antiqua"/>
          <w:color w:val="000000"/>
          <w:sz w:val="20"/>
          <w:szCs w:val="20"/>
          <w:lang w:val="id-ID"/>
        </w:rPr>
        <w:t xml:space="preserve"> di kepulauan Tawi-T</w:t>
      </w:r>
      <w:r w:rsidRPr="00673EDE">
        <w:rPr>
          <w:rFonts w:ascii="Book Antiqua" w:eastAsia="Book Antiqua" w:hAnsi="Book Antiqua" w:cs="Book Antiqua"/>
          <w:color w:val="000000"/>
          <w:sz w:val="20"/>
          <w:szCs w:val="20"/>
          <w:lang w:val="id-ID"/>
        </w:rPr>
        <w:t>awi</w:t>
      </w:r>
      <w:r w:rsidRPr="00673EDE">
        <w:rPr>
          <w:rFonts w:ascii="Book Antiqua" w:eastAsia="Book Antiqua" w:hAnsi="Book Antiqua" w:cs="Book Antiqua"/>
          <w:color w:val="000000"/>
          <w:sz w:val="20"/>
          <w:szCs w:val="20"/>
        </w:rPr>
        <w:t xml:space="preserve"> (</w:t>
      </w:r>
      <w:proofErr w:type="spellStart"/>
      <w:r w:rsidRPr="00673EDE">
        <w:rPr>
          <w:rFonts w:ascii="Book Antiqua" w:eastAsia="Book Antiqua" w:hAnsi="Book Antiqua" w:cs="Book Antiqua"/>
          <w:color w:val="000000"/>
          <w:sz w:val="20"/>
          <w:szCs w:val="20"/>
        </w:rPr>
        <w:t>terutama</w:t>
      </w:r>
      <w:proofErr w:type="spellEnd"/>
      <w:r w:rsidRPr="00673EDE">
        <w:rPr>
          <w:rFonts w:ascii="Book Antiqua" w:eastAsia="Book Antiqua" w:hAnsi="Book Antiqua" w:cs="Book Antiqua"/>
          <w:color w:val="000000"/>
          <w:sz w:val="20"/>
          <w:szCs w:val="20"/>
        </w:rPr>
        <w:t xml:space="preserve"> </w:t>
      </w:r>
      <w:proofErr w:type="spellStart"/>
      <w:r w:rsidRPr="00673EDE">
        <w:rPr>
          <w:rFonts w:ascii="Book Antiqua" w:eastAsia="Book Antiqua" w:hAnsi="Book Antiqua" w:cs="Book Antiqua"/>
          <w:color w:val="000000"/>
          <w:sz w:val="20"/>
          <w:szCs w:val="20"/>
        </w:rPr>
        <w:t>Pulau</w:t>
      </w:r>
      <w:proofErr w:type="spellEnd"/>
      <w:r w:rsidRPr="00673EDE">
        <w:rPr>
          <w:rFonts w:ascii="Book Antiqua" w:eastAsia="Book Antiqua" w:hAnsi="Book Antiqua" w:cs="Book Antiqua"/>
          <w:color w:val="000000"/>
          <w:sz w:val="20"/>
          <w:szCs w:val="20"/>
        </w:rPr>
        <w:t xml:space="preserve"> </w:t>
      </w:r>
      <w:proofErr w:type="spellStart"/>
      <w:r w:rsidRPr="00673EDE">
        <w:rPr>
          <w:rFonts w:ascii="Book Antiqua" w:eastAsia="Book Antiqua" w:hAnsi="Book Antiqua" w:cs="Book Antiqua"/>
          <w:color w:val="000000"/>
          <w:sz w:val="20"/>
          <w:szCs w:val="20"/>
        </w:rPr>
        <w:t>Sibutu</w:t>
      </w:r>
      <w:proofErr w:type="spellEnd"/>
      <w:r w:rsidRPr="00673EDE">
        <w:rPr>
          <w:rFonts w:ascii="Book Antiqua" w:eastAsia="Book Antiqua" w:hAnsi="Book Antiqua" w:cs="Book Antiqua"/>
          <w:color w:val="000000"/>
          <w:sz w:val="20"/>
          <w:szCs w:val="20"/>
        </w:rPr>
        <w:t xml:space="preserve">) </w:t>
      </w:r>
      <w:proofErr w:type="spellStart"/>
      <w:r w:rsidRPr="00673EDE">
        <w:rPr>
          <w:rFonts w:ascii="Book Antiqua" w:eastAsia="Book Antiqua" w:hAnsi="Book Antiqua" w:cs="Book Antiqua"/>
          <w:color w:val="000000"/>
          <w:sz w:val="20"/>
          <w:szCs w:val="20"/>
        </w:rPr>
        <w:t>dikenal</w:t>
      </w:r>
      <w:proofErr w:type="spellEnd"/>
      <w:r w:rsidRPr="00673EDE">
        <w:rPr>
          <w:rFonts w:ascii="Book Antiqua" w:eastAsia="Book Antiqua" w:hAnsi="Book Antiqua" w:cs="Book Antiqua"/>
          <w:color w:val="000000"/>
          <w:sz w:val="20"/>
          <w:szCs w:val="20"/>
        </w:rPr>
        <w:t xml:space="preserve"> </w:t>
      </w:r>
      <w:proofErr w:type="spellStart"/>
      <w:r w:rsidRPr="00673EDE">
        <w:rPr>
          <w:rFonts w:ascii="Book Antiqua" w:eastAsia="Book Antiqua" w:hAnsi="Book Antiqua" w:cs="Book Antiqua"/>
          <w:color w:val="000000"/>
          <w:sz w:val="20"/>
          <w:szCs w:val="20"/>
        </w:rPr>
        <w:t>oleh</w:t>
      </w:r>
      <w:proofErr w:type="spellEnd"/>
      <w:r w:rsidRPr="00673EDE">
        <w:rPr>
          <w:rFonts w:ascii="Book Antiqua" w:eastAsia="Book Antiqua" w:hAnsi="Book Antiqua" w:cs="Book Antiqua"/>
          <w:color w:val="000000"/>
          <w:sz w:val="20"/>
          <w:szCs w:val="20"/>
        </w:rPr>
        <w:t xml:space="preserve"> orang </w:t>
      </w:r>
      <w:proofErr w:type="spellStart"/>
      <w:r w:rsidRPr="00673EDE">
        <w:rPr>
          <w:rFonts w:ascii="Book Antiqua" w:eastAsia="Book Antiqua" w:hAnsi="Book Antiqua" w:cs="Book Antiqua"/>
          <w:color w:val="000000"/>
          <w:sz w:val="20"/>
          <w:szCs w:val="20"/>
        </w:rPr>
        <w:t>Bajau</w:t>
      </w:r>
      <w:proofErr w:type="spellEnd"/>
      <w:r w:rsidRPr="00673EDE">
        <w:rPr>
          <w:rFonts w:ascii="Book Antiqua" w:eastAsia="Book Antiqua" w:hAnsi="Book Antiqua" w:cs="Book Antiqua"/>
          <w:color w:val="000000"/>
          <w:sz w:val="20"/>
          <w:szCs w:val="20"/>
        </w:rPr>
        <w:t xml:space="preserve"> </w:t>
      </w:r>
      <w:proofErr w:type="spellStart"/>
      <w:r w:rsidRPr="00673EDE">
        <w:rPr>
          <w:rFonts w:ascii="Book Antiqua" w:eastAsia="Book Antiqua" w:hAnsi="Book Antiqua" w:cs="Book Antiqua"/>
          <w:color w:val="000000"/>
          <w:sz w:val="20"/>
          <w:szCs w:val="20"/>
        </w:rPr>
        <w:t>karena</w:t>
      </w:r>
      <w:proofErr w:type="spellEnd"/>
      <w:r w:rsidRPr="00673EDE">
        <w:rPr>
          <w:rFonts w:ascii="Book Antiqua" w:eastAsia="Book Antiqua" w:hAnsi="Book Antiqua" w:cs="Book Antiqua"/>
          <w:color w:val="000000"/>
          <w:sz w:val="20"/>
          <w:szCs w:val="20"/>
        </w:rPr>
        <w:t xml:space="preserve"> </w:t>
      </w:r>
      <w:proofErr w:type="spellStart"/>
      <w:r w:rsidRPr="00673EDE">
        <w:rPr>
          <w:rFonts w:ascii="Book Antiqua" w:eastAsia="Book Antiqua" w:hAnsi="Book Antiqua" w:cs="Book Antiqua"/>
          <w:color w:val="000000"/>
          <w:sz w:val="20"/>
          <w:szCs w:val="20"/>
        </w:rPr>
        <w:t>ahli</w:t>
      </w:r>
      <w:proofErr w:type="spellEnd"/>
      <w:r w:rsidRPr="00673EDE">
        <w:rPr>
          <w:rFonts w:ascii="Book Antiqua" w:eastAsia="Book Antiqua" w:hAnsi="Book Antiqua" w:cs="Book Antiqua"/>
          <w:color w:val="000000"/>
          <w:sz w:val="20"/>
          <w:szCs w:val="20"/>
        </w:rPr>
        <w:t xml:space="preserve"> </w:t>
      </w:r>
      <w:proofErr w:type="spellStart"/>
      <w:r w:rsidRPr="00673EDE">
        <w:rPr>
          <w:rFonts w:ascii="Book Antiqua" w:eastAsia="Book Antiqua" w:hAnsi="Book Antiqua" w:cs="Book Antiqua"/>
          <w:color w:val="000000"/>
          <w:sz w:val="20"/>
          <w:szCs w:val="20"/>
        </w:rPr>
        <w:t>sihir</w:t>
      </w:r>
      <w:proofErr w:type="spellEnd"/>
      <w:r w:rsidRPr="00673EDE">
        <w:rPr>
          <w:rFonts w:ascii="Book Antiqua" w:eastAsia="Book Antiqua" w:hAnsi="Book Antiqua" w:cs="Book Antiqua"/>
          <w:color w:val="000000"/>
          <w:sz w:val="20"/>
          <w:szCs w:val="20"/>
        </w:rPr>
        <w:t xml:space="preserve"> </w:t>
      </w:r>
      <w:proofErr w:type="spellStart"/>
      <w:r w:rsidRPr="00673EDE">
        <w:rPr>
          <w:rFonts w:ascii="Book Antiqua" w:eastAsia="Book Antiqua" w:hAnsi="Book Antiqua" w:cs="Book Antiqua"/>
          <w:color w:val="000000"/>
          <w:sz w:val="20"/>
          <w:szCs w:val="20"/>
        </w:rPr>
        <w:t>mereka</w:t>
      </w:r>
      <w:proofErr w:type="spellEnd"/>
      <w:r w:rsidRPr="00673EDE">
        <w:rPr>
          <w:rFonts w:ascii="Book Antiqua" w:eastAsia="Book Antiqua" w:hAnsi="Book Antiqua" w:cs="Book Antiqua"/>
          <w:color w:val="000000"/>
          <w:sz w:val="20"/>
          <w:szCs w:val="20"/>
        </w:rPr>
        <w:t xml:space="preserve"> yang </w:t>
      </w:r>
      <w:proofErr w:type="spellStart"/>
      <w:r w:rsidRPr="00673EDE">
        <w:rPr>
          <w:rFonts w:ascii="Book Antiqua" w:eastAsia="Book Antiqua" w:hAnsi="Book Antiqua" w:cs="Book Antiqua"/>
          <w:color w:val="000000"/>
          <w:sz w:val="20"/>
          <w:szCs w:val="20"/>
        </w:rPr>
        <w:t>menggunakan</w:t>
      </w:r>
      <w:proofErr w:type="spellEnd"/>
      <w:r w:rsidRPr="00673EDE">
        <w:rPr>
          <w:rFonts w:ascii="Book Antiqua" w:eastAsia="Book Antiqua" w:hAnsi="Book Antiqua" w:cs="Book Antiqua"/>
          <w:color w:val="000000"/>
          <w:sz w:val="20"/>
          <w:szCs w:val="20"/>
        </w:rPr>
        <w:t xml:space="preserve"> </w:t>
      </w:r>
      <w:proofErr w:type="spellStart"/>
      <w:r w:rsidRPr="00673EDE">
        <w:rPr>
          <w:rFonts w:ascii="Book Antiqua" w:eastAsia="Book Antiqua" w:hAnsi="Book Antiqua" w:cs="Book Antiqua"/>
          <w:color w:val="000000"/>
          <w:sz w:val="20"/>
          <w:szCs w:val="20"/>
        </w:rPr>
        <w:t>sihir</w:t>
      </w:r>
      <w:proofErr w:type="spellEnd"/>
      <w:r w:rsidRPr="00673EDE">
        <w:rPr>
          <w:rFonts w:ascii="Book Antiqua" w:eastAsia="Book Antiqua" w:hAnsi="Book Antiqua" w:cs="Book Antiqua"/>
          <w:color w:val="000000"/>
          <w:sz w:val="20"/>
          <w:szCs w:val="20"/>
        </w:rPr>
        <w:t xml:space="preserve"> </w:t>
      </w:r>
      <w:proofErr w:type="spellStart"/>
      <w:r w:rsidRPr="00673EDE">
        <w:rPr>
          <w:rFonts w:ascii="Book Antiqua" w:eastAsia="Book Antiqua" w:hAnsi="Book Antiqua" w:cs="Book Antiqua"/>
          <w:color w:val="000000"/>
          <w:sz w:val="20"/>
          <w:szCs w:val="20"/>
        </w:rPr>
        <w:t>untuk</w:t>
      </w:r>
      <w:proofErr w:type="spellEnd"/>
      <w:r w:rsidRPr="00673EDE">
        <w:rPr>
          <w:rFonts w:ascii="Book Antiqua" w:eastAsia="Book Antiqua" w:hAnsi="Book Antiqua" w:cs="Book Antiqua"/>
          <w:color w:val="000000"/>
          <w:sz w:val="20"/>
          <w:szCs w:val="20"/>
        </w:rPr>
        <w:t xml:space="preserve"> </w:t>
      </w:r>
      <w:proofErr w:type="spellStart"/>
      <w:r w:rsidRPr="00673EDE">
        <w:rPr>
          <w:rFonts w:ascii="Book Antiqua" w:eastAsia="Book Antiqua" w:hAnsi="Book Antiqua" w:cs="Book Antiqua"/>
          <w:color w:val="000000"/>
          <w:sz w:val="20"/>
          <w:szCs w:val="20"/>
        </w:rPr>
        <w:t>membawa</w:t>
      </w:r>
      <w:proofErr w:type="spellEnd"/>
      <w:r w:rsidRPr="00673EDE">
        <w:rPr>
          <w:rFonts w:ascii="Book Antiqua" w:eastAsia="Book Antiqua" w:hAnsi="Book Antiqua" w:cs="Book Antiqua"/>
          <w:color w:val="000000"/>
          <w:sz w:val="20"/>
          <w:szCs w:val="20"/>
        </w:rPr>
        <w:t xml:space="preserve"> </w:t>
      </w:r>
      <w:proofErr w:type="spellStart"/>
      <w:r w:rsidRPr="00673EDE">
        <w:rPr>
          <w:rFonts w:ascii="Book Antiqua" w:eastAsia="Book Antiqua" w:hAnsi="Book Antiqua" w:cs="Book Antiqua"/>
          <w:color w:val="000000"/>
          <w:sz w:val="20"/>
          <w:szCs w:val="20"/>
        </w:rPr>
        <w:t>penyakit</w:t>
      </w:r>
      <w:proofErr w:type="spellEnd"/>
      <w:r w:rsidRPr="00673EDE">
        <w:rPr>
          <w:rFonts w:ascii="Book Antiqua" w:eastAsia="Book Antiqua" w:hAnsi="Book Antiqua" w:cs="Book Antiqua"/>
          <w:color w:val="000000"/>
          <w:sz w:val="20"/>
          <w:szCs w:val="20"/>
        </w:rPr>
        <w:t xml:space="preserve">, </w:t>
      </w:r>
      <w:proofErr w:type="spellStart"/>
      <w:r w:rsidRPr="00673EDE">
        <w:rPr>
          <w:rFonts w:ascii="Book Antiqua" w:eastAsia="Book Antiqua" w:hAnsi="Book Antiqua" w:cs="Book Antiqua"/>
          <w:color w:val="000000"/>
          <w:sz w:val="20"/>
          <w:szCs w:val="20"/>
        </w:rPr>
        <w:t>kemalangan</w:t>
      </w:r>
      <w:proofErr w:type="spellEnd"/>
      <w:r w:rsidRPr="00673EDE">
        <w:rPr>
          <w:rFonts w:ascii="Book Antiqua" w:eastAsia="Book Antiqua" w:hAnsi="Book Antiqua" w:cs="Book Antiqua"/>
          <w:color w:val="000000"/>
          <w:sz w:val="20"/>
          <w:szCs w:val="20"/>
        </w:rPr>
        <w:t xml:space="preserve">, </w:t>
      </w:r>
      <w:proofErr w:type="spellStart"/>
      <w:r w:rsidRPr="00673EDE">
        <w:rPr>
          <w:rFonts w:ascii="Book Antiqua" w:eastAsia="Book Antiqua" w:hAnsi="Book Antiqua" w:cs="Book Antiqua"/>
          <w:color w:val="000000"/>
          <w:sz w:val="20"/>
          <w:szCs w:val="20"/>
        </w:rPr>
        <w:t>atau</w:t>
      </w:r>
      <w:proofErr w:type="spellEnd"/>
      <w:r w:rsidRPr="00673EDE">
        <w:rPr>
          <w:rFonts w:ascii="Book Antiqua" w:eastAsia="Book Antiqua" w:hAnsi="Book Antiqua" w:cs="Book Antiqua"/>
          <w:color w:val="000000"/>
          <w:sz w:val="20"/>
          <w:szCs w:val="20"/>
        </w:rPr>
        <w:t xml:space="preserve"> </w:t>
      </w:r>
      <w:proofErr w:type="spellStart"/>
      <w:r w:rsidRPr="00673EDE">
        <w:rPr>
          <w:rFonts w:ascii="Book Antiqua" w:eastAsia="Book Antiqua" w:hAnsi="Book Antiqua" w:cs="Book Antiqua"/>
          <w:color w:val="000000"/>
          <w:sz w:val="20"/>
          <w:szCs w:val="20"/>
        </w:rPr>
        <w:t>bahkan</w:t>
      </w:r>
      <w:proofErr w:type="spellEnd"/>
      <w:r w:rsidRPr="00673EDE">
        <w:rPr>
          <w:rFonts w:ascii="Book Antiqua" w:eastAsia="Book Antiqua" w:hAnsi="Book Antiqua" w:cs="Book Antiqua"/>
          <w:color w:val="000000"/>
          <w:sz w:val="20"/>
          <w:szCs w:val="20"/>
        </w:rPr>
        <w:t xml:space="preserve"> </w:t>
      </w:r>
      <w:proofErr w:type="spellStart"/>
      <w:r w:rsidRPr="00673EDE">
        <w:rPr>
          <w:rFonts w:ascii="Book Antiqua" w:eastAsia="Book Antiqua" w:hAnsi="Book Antiqua" w:cs="Book Antiqua"/>
          <w:color w:val="000000"/>
          <w:sz w:val="20"/>
          <w:szCs w:val="20"/>
        </w:rPr>
        <w:t>kematian</w:t>
      </w:r>
      <w:proofErr w:type="spellEnd"/>
      <w:r w:rsidRPr="00673EDE">
        <w:rPr>
          <w:rFonts w:ascii="Book Antiqua" w:eastAsia="Book Antiqua" w:hAnsi="Book Antiqua" w:cs="Book Antiqua"/>
          <w:color w:val="000000"/>
          <w:sz w:val="20"/>
          <w:szCs w:val="20"/>
          <w:lang w:val="id-ID"/>
        </w:rPr>
        <w:t xml:space="preserve"> (Nimmo, 1990). Ritual dan sihir mereka bukanlah sesuatu yang terpisah dari agama karena jimat dan nyanyian magis sering pula digunakan saat upacara keagamaan.</w:t>
      </w:r>
    </w:p>
    <w:p w:rsidR="00673EDE" w:rsidRPr="00673EDE" w:rsidRDefault="00673EDE" w:rsidP="004B1FBE">
      <w:pPr>
        <w:pBdr>
          <w:top w:val="nil"/>
          <w:left w:val="nil"/>
          <w:bottom w:val="nil"/>
          <w:right w:val="nil"/>
          <w:between w:val="nil"/>
        </w:pBdr>
        <w:spacing w:before="20" w:after="0" w:line="240" w:lineRule="auto"/>
        <w:ind w:firstLine="720"/>
        <w:jc w:val="both"/>
        <w:rPr>
          <w:rFonts w:ascii="Book Antiqua" w:eastAsia="Book Antiqua" w:hAnsi="Book Antiqua" w:cs="Book Antiqua"/>
          <w:color w:val="000000"/>
          <w:sz w:val="20"/>
          <w:szCs w:val="20"/>
          <w:lang w:val="id-ID"/>
        </w:rPr>
      </w:pPr>
      <w:r w:rsidRPr="00673EDE">
        <w:rPr>
          <w:rFonts w:ascii="Book Antiqua" w:eastAsia="Book Antiqua" w:hAnsi="Book Antiqua" w:cs="Book Antiqua"/>
          <w:color w:val="000000"/>
          <w:sz w:val="20"/>
          <w:szCs w:val="20"/>
          <w:lang w:val="id-ID"/>
        </w:rPr>
        <w:t xml:space="preserve">Selain mempraktekkan perdukunan, animisme, dan menggunakan istilah “saitan”, masyarakat Sama-Bajau juga meminjam istilah “imam” pada ritual keagamaan mereka. Penduduk setempat menyebut siapapun yang memimpin ritual keagamaan sebagai “imam”. Ini berarti bahwa imam tersebut bukan merupakan muslim, namun melantunkan nyanyian magis berbahasa arab dalam ritual keagamaan animisme seperti </w:t>
      </w:r>
      <w:proofErr w:type="spellStart"/>
      <w:r w:rsidRPr="00673EDE">
        <w:rPr>
          <w:rFonts w:ascii="Book Antiqua" w:eastAsia="Book Antiqua" w:hAnsi="Book Antiqua" w:cs="Book Antiqua"/>
          <w:color w:val="000000"/>
          <w:sz w:val="20"/>
          <w:szCs w:val="20"/>
        </w:rPr>
        <w:t>upacara</w:t>
      </w:r>
      <w:proofErr w:type="spellEnd"/>
      <w:r w:rsidRPr="00673EDE">
        <w:rPr>
          <w:rFonts w:ascii="Book Antiqua" w:eastAsia="Book Antiqua" w:hAnsi="Book Antiqua" w:cs="Book Antiqua"/>
          <w:color w:val="000000"/>
          <w:sz w:val="20"/>
          <w:szCs w:val="20"/>
        </w:rPr>
        <w:t xml:space="preserve"> </w:t>
      </w:r>
      <w:proofErr w:type="spellStart"/>
      <w:r w:rsidRPr="00673EDE">
        <w:rPr>
          <w:rFonts w:ascii="Book Antiqua" w:eastAsia="Book Antiqua" w:hAnsi="Book Antiqua" w:cs="Book Antiqua"/>
          <w:color w:val="000000"/>
          <w:sz w:val="20"/>
          <w:szCs w:val="20"/>
        </w:rPr>
        <w:t>perkawinan</w:t>
      </w:r>
      <w:proofErr w:type="spellEnd"/>
      <w:r w:rsidRPr="00673EDE">
        <w:rPr>
          <w:rFonts w:ascii="Book Antiqua" w:eastAsia="Book Antiqua" w:hAnsi="Book Antiqua" w:cs="Book Antiqua"/>
          <w:color w:val="000000"/>
          <w:sz w:val="20"/>
          <w:szCs w:val="20"/>
        </w:rPr>
        <w:t xml:space="preserve">, </w:t>
      </w:r>
      <w:proofErr w:type="spellStart"/>
      <w:r w:rsidRPr="00673EDE">
        <w:rPr>
          <w:rFonts w:ascii="Book Antiqua" w:eastAsia="Book Antiqua" w:hAnsi="Book Antiqua" w:cs="Book Antiqua"/>
          <w:color w:val="000000"/>
          <w:sz w:val="20"/>
          <w:szCs w:val="20"/>
        </w:rPr>
        <w:t>pengobatan</w:t>
      </w:r>
      <w:proofErr w:type="spellEnd"/>
      <w:r w:rsidRPr="00673EDE">
        <w:rPr>
          <w:rFonts w:ascii="Book Antiqua" w:eastAsia="Book Antiqua" w:hAnsi="Book Antiqua" w:cs="Book Antiqua"/>
          <w:color w:val="000000"/>
          <w:sz w:val="20"/>
          <w:szCs w:val="20"/>
        </w:rPr>
        <w:t xml:space="preserve">, </w:t>
      </w:r>
      <w:proofErr w:type="spellStart"/>
      <w:r w:rsidRPr="00673EDE">
        <w:rPr>
          <w:rFonts w:ascii="Book Antiqua" w:eastAsia="Book Antiqua" w:hAnsi="Book Antiqua" w:cs="Book Antiqua"/>
          <w:color w:val="000000"/>
          <w:sz w:val="20"/>
          <w:szCs w:val="20"/>
        </w:rPr>
        <w:t>dan</w:t>
      </w:r>
      <w:proofErr w:type="spellEnd"/>
      <w:r w:rsidRPr="00673EDE">
        <w:rPr>
          <w:rFonts w:ascii="Book Antiqua" w:eastAsia="Book Antiqua" w:hAnsi="Book Antiqua" w:cs="Book Antiqua"/>
          <w:color w:val="000000"/>
          <w:sz w:val="20"/>
          <w:szCs w:val="20"/>
        </w:rPr>
        <w:t xml:space="preserve"> </w:t>
      </w:r>
      <w:proofErr w:type="spellStart"/>
      <w:r w:rsidRPr="00673EDE">
        <w:rPr>
          <w:rFonts w:ascii="Book Antiqua" w:eastAsia="Book Antiqua" w:hAnsi="Book Antiqua" w:cs="Book Antiqua"/>
          <w:color w:val="000000"/>
          <w:sz w:val="20"/>
          <w:szCs w:val="20"/>
        </w:rPr>
        <w:t>penguburan</w:t>
      </w:r>
      <w:proofErr w:type="spellEnd"/>
      <w:r w:rsidRPr="00673EDE">
        <w:rPr>
          <w:rFonts w:ascii="Book Antiqua" w:eastAsia="Book Antiqua" w:hAnsi="Book Antiqua" w:cs="Book Antiqua"/>
          <w:color w:val="000000"/>
          <w:sz w:val="20"/>
          <w:szCs w:val="20"/>
        </w:rPr>
        <w:t>.</w:t>
      </w:r>
      <w:r w:rsidRPr="00673EDE">
        <w:rPr>
          <w:rFonts w:ascii="Book Antiqua" w:eastAsia="Book Antiqua" w:hAnsi="Book Antiqua" w:cs="Book Antiqua"/>
          <w:color w:val="000000"/>
          <w:sz w:val="20"/>
          <w:szCs w:val="20"/>
          <w:lang w:val="id-ID"/>
        </w:rPr>
        <w:t xml:space="preserve"> I</w:t>
      </w:r>
      <w:r w:rsidRPr="00673EDE">
        <w:rPr>
          <w:rFonts w:ascii="Book Antiqua" w:eastAsia="Book Antiqua" w:hAnsi="Book Antiqua" w:cs="Book Antiqua"/>
          <w:color w:val="000000"/>
          <w:sz w:val="20"/>
          <w:szCs w:val="20"/>
        </w:rPr>
        <w:t>mam</w:t>
      </w:r>
      <w:r w:rsidRPr="00673EDE">
        <w:rPr>
          <w:rFonts w:ascii="Book Antiqua" w:eastAsia="Book Antiqua" w:hAnsi="Book Antiqua" w:cs="Book Antiqua"/>
          <w:color w:val="000000"/>
          <w:sz w:val="20"/>
          <w:szCs w:val="20"/>
          <w:lang w:val="id-ID"/>
        </w:rPr>
        <w:t xml:space="preserve"> pemimpin ritual</w:t>
      </w:r>
      <w:r w:rsidRPr="00673EDE">
        <w:rPr>
          <w:rFonts w:ascii="Book Antiqua" w:eastAsia="Book Antiqua" w:hAnsi="Book Antiqua" w:cs="Book Antiqua"/>
          <w:color w:val="000000"/>
          <w:sz w:val="20"/>
          <w:szCs w:val="20"/>
        </w:rPr>
        <w:t xml:space="preserve"> </w:t>
      </w:r>
      <w:proofErr w:type="spellStart"/>
      <w:r w:rsidRPr="00673EDE">
        <w:rPr>
          <w:rFonts w:ascii="Book Antiqua" w:eastAsia="Book Antiqua" w:hAnsi="Book Antiqua" w:cs="Book Antiqua"/>
          <w:color w:val="000000"/>
          <w:sz w:val="20"/>
          <w:szCs w:val="20"/>
        </w:rPr>
        <w:t>tidak</w:t>
      </w:r>
      <w:proofErr w:type="spellEnd"/>
      <w:r w:rsidRPr="00673EDE">
        <w:rPr>
          <w:rFonts w:ascii="Book Antiqua" w:eastAsia="Book Antiqua" w:hAnsi="Book Antiqua" w:cs="Book Antiqua"/>
          <w:color w:val="000000"/>
          <w:sz w:val="20"/>
          <w:szCs w:val="20"/>
        </w:rPr>
        <w:t xml:space="preserve"> </w:t>
      </w:r>
      <w:proofErr w:type="spellStart"/>
      <w:r w:rsidRPr="00673EDE">
        <w:rPr>
          <w:rFonts w:ascii="Book Antiqua" w:eastAsia="Book Antiqua" w:hAnsi="Book Antiqua" w:cs="Book Antiqua"/>
          <w:color w:val="000000"/>
          <w:sz w:val="20"/>
          <w:szCs w:val="20"/>
        </w:rPr>
        <w:t>tahu</w:t>
      </w:r>
      <w:proofErr w:type="spellEnd"/>
      <w:r w:rsidRPr="00673EDE">
        <w:rPr>
          <w:rFonts w:ascii="Book Antiqua" w:eastAsia="Book Antiqua" w:hAnsi="Book Antiqua" w:cs="Book Antiqua"/>
          <w:color w:val="000000"/>
          <w:sz w:val="20"/>
          <w:szCs w:val="20"/>
        </w:rPr>
        <w:t xml:space="preserve"> </w:t>
      </w:r>
      <w:proofErr w:type="spellStart"/>
      <w:r w:rsidRPr="00673EDE">
        <w:rPr>
          <w:rFonts w:ascii="Book Antiqua" w:eastAsia="Book Antiqua" w:hAnsi="Book Antiqua" w:cs="Book Antiqua"/>
          <w:color w:val="000000"/>
          <w:sz w:val="20"/>
          <w:szCs w:val="20"/>
        </w:rPr>
        <w:t>arti</w:t>
      </w:r>
      <w:proofErr w:type="spellEnd"/>
      <w:r w:rsidRPr="00673EDE">
        <w:rPr>
          <w:rFonts w:ascii="Book Antiqua" w:eastAsia="Book Antiqua" w:hAnsi="Book Antiqua" w:cs="Book Antiqua"/>
          <w:color w:val="000000"/>
          <w:sz w:val="20"/>
          <w:szCs w:val="20"/>
        </w:rPr>
        <w:t xml:space="preserve"> </w:t>
      </w:r>
      <w:proofErr w:type="spellStart"/>
      <w:r w:rsidRPr="00673EDE">
        <w:rPr>
          <w:rFonts w:ascii="Book Antiqua" w:eastAsia="Book Antiqua" w:hAnsi="Book Antiqua" w:cs="Book Antiqua"/>
          <w:color w:val="000000"/>
          <w:sz w:val="20"/>
          <w:szCs w:val="20"/>
        </w:rPr>
        <w:t>dari</w:t>
      </w:r>
      <w:proofErr w:type="spellEnd"/>
      <w:r w:rsidRPr="00673EDE">
        <w:rPr>
          <w:rFonts w:ascii="Book Antiqua" w:eastAsia="Book Antiqua" w:hAnsi="Book Antiqua" w:cs="Book Antiqua"/>
          <w:color w:val="000000"/>
          <w:sz w:val="20"/>
          <w:szCs w:val="20"/>
        </w:rPr>
        <w:t xml:space="preserve"> </w:t>
      </w:r>
      <w:proofErr w:type="spellStart"/>
      <w:r w:rsidRPr="00673EDE">
        <w:rPr>
          <w:rFonts w:ascii="Book Antiqua" w:eastAsia="Book Antiqua" w:hAnsi="Book Antiqua" w:cs="Book Antiqua"/>
          <w:color w:val="000000"/>
          <w:sz w:val="20"/>
          <w:szCs w:val="20"/>
        </w:rPr>
        <w:t>nyanyian</w:t>
      </w:r>
      <w:proofErr w:type="spellEnd"/>
      <w:r w:rsidRPr="00673EDE">
        <w:rPr>
          <w:rFonts w:ascii="Book Antiqua" w:eastAsia="Book Antiqua" w:hAnsi="Book Antiqua" w:cs="Book Antiqua"/>
          <w:color w:val="000000"/>
          <w:sz w:val="20"/>
          <w:szCs w:val="20"/>
          <w:lang w:val="id-ID"/>
        </w:rPr>
        <w:t xml:space="preserve"> yang ia lantunkan</w:t>
      </w:r>
      <w:r w:rsidRPr="00673EDE">
        <w:rPr>
          <w:rFonts w:ascii="Book Antiqua" w:eastAsia="Book Antiqua" w:hAnsi="Book Antiqua" w:cs="Book Antiqua"/>
          <w:color w:val="000000"/>
          <w:sz w:val="20"/>
          <w:szCs w:val="20"/>
        </w:rPr>
        <w:t xml:space="preserve"> </w:t>
      </w:r>
      <w:proofErr w:type="spellStart"/>
      <w:r w:rsidRPr="00673EDE">
        <w:rPr>
          <w:rFonts w:ascii="Book Antiqua" w:eastAsia="Book Antiqua" w:hAnsi="Book Antiqua" w:cs="Book Antiqua"/>
          <w:color w:val="000000"/>
          <w:sz w:val="20"/>
          <w:szCs w:val="20"/>
        </w:rPr>
        <w:t>dan</w:t>
      </w:r>
      <w:proofErr w:type="spellEnd"/>
      <w:r w:rsidRPr="00673EDE">
        <w:rPr>
          <w:rFonts w:ascii="Book Antiqua" w:eastAsia="Book Antiqua" w:hAnsi="Book Antiqua" w:cs="Book Antiqua"/>
          <w:color w:val="000000"/>
          <w:sz w:val="20"/>
          <w:szCs w:val="20"/>
        </w:rPr>
        <w:t xml:space="preserve"> </w:t>
      </w:r>
      <w:proofErr w:type="spellStart"/>
      <w:r w:rsidRPr="00673EDE">
        <w:rPr>
          <w:rFonts w:ascii="Book Antiqua" w:eastAsia="Book Antiqua" w:hAnsi="Book Antiqua" w:cs="Book Antiqua"/>
          <w:color w:val="000000"/>
          <w:sz w:val="20"/>
          <w:szCs w:val="20"/>
        </w:rPr>
        <w:t>tidak</w:t>
      </w:r>
      <w:proofErr w:type="spellEnd"/>
      <w:r w:rsidRPr="00673EDE">
        <w:rPr>
          <w:rFonts w:ascii="Book Antiqua" w:eastAsia="Book Antiqua" w:hAnsi="Book Antiqua" w:cs="Book Antiqua"/>
          <w:color w:val="000000"/>
          <w:sz w:val="20"/>
          <w:szCs w:val="20"/>
        </w:rPr>
        <w:t xml:space="preserve"> </w:t>
      </w:r>
      <w:proofErr w:type="spellStart"/>
      <w:r w:rsidRPr="00673EDE">
        <w:rPr>
          <w:rFonts w:ascii="Book Antiqua" w:eastAsia="Book Antiqua" w:hAnsi="Book Antiqua" w:cs="Book Antiqua"/>
          <w:color w:val="000000"/>
          <w:sz w:val="20"/>
          <w:szCs w:val="20"/>
        </w:rPr>
        <w:t>dapat</w:t>
      </w:r>
      <w:proofErr w:type="spellEnd"/>
      <w:r w:rsidRPr="00673EDE">
        <w:rPr>
          <w:rFonts w:ascii="Book Antiqua" w:eastAsia="Book Antiqua" w:hAnsi="Book Antiqua" w:cs="Book Antiqua"/>
          <w:color w:val="000000"/>
          <w:sz w:val="20"/>
          <w:szCs w:val="20"/>
        </w:rPr>
        <w:t xml:space="preserve"> </w:t>
      </w:r>
      <w:proofErr w:type="spellStart"/>
      <w:r w:rsidRPr="00673EDE">
        <w:rPr>
          <w:rFonts w:ascii="Book Antiqua" w:eastAsia="Book Antiqua" w:hAnsi="Book Antiqua" w:cs="Book Antiqua"/>
          <w:color w:val="000000"/>
          <w:sz w:val="20"/>
          <w:szCs w:val="20"/>
        </w:rPr>
        <w:t>menerjemahkan</w:t>
      </w:r>
      <w:proofErr w:type="spellEnd"/>
      <w:r w:rsidRPr="00673EDE">
        <w:rPr>
          <w:rFonts w:ascii="Book Antiqua" w:eastAsia="Book Antiqua" w:hAnsi="Book Antiqua" w:cs="Book Antiqua"/>
          <w:color w:val="000000"/>
          <w:sz w:val="20"/>
          <w:szCs w:val="20"/>
        </w:rPr>
        <w:t xml:space="preserve"> </w:t>
      </w:r>
      <w:proofErr w:type="spellStart"/>
      <w:r w:rsidRPr="00673EDE">
        <w:rPr>
          <w:rFonts w:ascii="Book Antiqua" w:eastAsia="Book Antiqua" w:hAnsi="Book Antiqua" w:cs="Book Antiqua"/>
          <w:color w:val="000000"/>
          <w:sz w:val="20"/>
          <w:szCs w:val="20"/>
        </w:rPr>
        <w:t>atau</w:t>
      </w:r>
      <w:proofErr w:type="spellEnd"/>
      <w:r w:rsidRPr="00673EDE">
        <w:rPr>
          <w:rFonts w:ascii="Book Antiqua" w:eastAsia="Book Antiqua" w:hAnsi="Book Antiqua" w:cs="Book Antiqua"/>
          <w:color w:val="000000"/>
          <w:sz w:val="20"/>
          <w:szCs w:val="20"/>
        </w:rPr>
        <w:t xml:space="preserve"> </w:t>
      </w:r>
      <w:proofErr w:type="spellStart"/>
      <w:r w:rsidRPr="00673EDE">
        <w:rPr>
          <w:rFonts w:ascii="Book Antiqua" w:eastAsia="Book Antiqua" w:hAnsi="Book Antiqua" w:cs="Book Antiqua"/>
          <w:color w:val="000000"/>
          <w:sz w:val="20"/>
          <w:szCs w:val="20"/>
        </w:rPr>
        <w:t>bahkan</w:t>
      </w:r>
      <w:proofErr w:type="spellEnd"/>
      <w:r w:rsidRPr="00673EDE">
        <w:rPr>
          <w:rFonts w:ascii="Book Antiqua" w:eastAsia="Book Antiqua" w:hAnsi="Book Antiqua" w:cs="Book Antiqua"/>
          <w:color w:val="000000"/>
          <w:sz w:val="20"/>
          <w:szCs w:val="20"/>
        </w:rPr>
        <w:t xml:space="preserve"> </w:t>
      </w:r>
      <w:proofErr w:type="spellStart"/>
      <w:r w:rsidRPr="00673EDE">
        <w:rPr>
          <w:rFonts w:ascii="Book Antiqua" w:eastAsia="Book Antiqua" w:hAnsi="Book Antiqua" w:cs="Book Antiqua"/>
          <w:color w:val="000000"/>
          <w:sz w:val="20"/>
          <w:szCs w:val="20"/>
        </w:rPr>
        <w:t>mengucapkan</w:t>
      </w:r>
      <w:proofErr w:type="spellEnd"/>
      <w:r w:rsidRPr="00673EDE">
        <w:rPr>
          <w:rFonts w:ascii="Book Antiqua" w:eastAsia="Book Antiqua" w:hAnsi="Book Antiqua" w:cs="Book Antiqua"/>
          <w:color w:val="000000"/>
          <w:sz w:val="20"/>
          <w:szCs w:val="20"/>
        </w:rPr>
        <w:t xml:space="preserve"> kata </w:t>
      </w:r>
      <w:r w:rsidRPr="00673EDE">
        <w:rPr>
          <w:rFonts w:ascii="Book Antiqua" w:eastAsia="Book Antiqua" w:hAnsi="Book Antiqua" w:cs="Book Antiqua"/>
          <w:color w:val="000000"/>
          <w:sz w:val="20"/>
          <w:szCs w:val="20"/>
          <w:lang w:val="id-ID"/>
        </w:rPr>
        <w:t>spesifik</w:t>
      </w:r>
      <w:r w:rsidRPr="00673EDE">
        <w:rPr>
          <w:rFonts w:ascii="Book Antiqua" w:eastAsia="Book Antiqua" w:hAnsi="Book Antiqua" w:cs="Book Antiqua"/>
          <w:color w:val="000000"/>
          <w:sz w:val="20"/>
          <w:szCs w:val="20"/>
        </w:rPr>
        <w:t xml:space="preserve"> </w:t>
      </w:r>
      <w:proofErr w:type="spellStart"/>
      <w:r w:rsidRPr="00673EDE">
        <w:rPr>
          <w:rFonts w:ascii="Book Antiqua" w:eastAsia="Book Antiqua" w:hAnsi="Book Antiqua" w:cs="Book Antiqua"/>
          <w:color w:val="000000"/>
          <w:sz w:val="20"/>
          <w:szCs w:val="20"/>
        </w:rPr>
        <w:t>dalam</w:t>
      </w:r>
      <w:proofErr w:type="spellEnd"/>
      <w:r w:rsidRPr="00673EDE">
        <w:rPr>
          <w:rFonts w:ascii="Book Antiqua" w:eastAsia="Book Antiqua" w:hAnsi="Book Antiqua" w:cs="Book Antiqua"/>
          <w:color w:val="000000"/>
          <w:sz w:val="20"/>
          <w:szCs w:val="20"/>
        </w:rPr>
        <w:t xml:space="preserve"> Al-Qur'an</w:t>
      </w:r>
      <w:r w:rsidRPr="00673EDE">
        <w:rPr>
          <w:rFonts w:ascii="Book Antiqua" w:eastAsia="Book Antiqua" w:hAnsi="Book Antiqua" w:cs="Book Antiqua"/>
          <w:color w:val="000000"/>
          <w:sz w:val="20"/>
          <w:szCs w:val="20"/>
          <w:lang w:val="id-ID"/>
        </w:rPr>
        <w:t xml:space="preserve"> (Nimmo, 1990). Lantunan nyanyian berbahasa arab ini dipelajari secara turun-temurun oleh pemimpin </w:t>
      </w:r>
      <w:r w:rsidRPr="00673EDE">
        <w:rPr>
          <w:rFonts w:ascii="Book Antiqua" w:eastAsia="Book Antiqua" w:hAnsi="Book Antiqua" w:cs="Book Antiqua"/>
          <w:color w:val="000000"/>
          <w:sz w:val="20"/>
          <w:szCs w:val="20"/>
          <w:lang w:val="id-ID"/>
        </w:rPr>
        <w:lastRenderedPageBreak/>
        <w:t xml:space="preserve">upacara dari generasi terdahulu yang mempelajari mantra ini dari orang-orang darat. Dapat disimpulkan bahwa sinkretisme agama sangat jelas terjadi di sini, dimana agama lokal masyarakat maritimlah yang mendapat pengaruh oleh unsur-unsur Islam dari darat. Ini berbeda dengan </w:t>
      </w:r>
      <w:r w:rsidR="009629DC">
        <w:rPr>
          <w:rFonts w:ascii="Book Antiqua" w:eastAsia="Book Antiqua" w:hAnsi="Book Antiqua" w:cs="Book Antiqua"/>
          <w:color w:val="000000"/>
          <w:sz w:val="20"/>
          <w:szCs w:val="20"/>
          <w:lang w:val="id-ID"/>
        </w:rPr>
        <w:t>yang terjadi Indonesia, dimana I</w:t>
      </w:r>
      <w:r w:rsidRPr="00673EDE">
        <w:rPr>
          <w:rFonts w:ascii="Book Antiqua" w:eastAsia="Book Antiqua" w:hAnsi="Book Antiqua" w:cs="Book Antiqua"/>
          <w:color w:val="000000"/>
          <w:sz w:val="20"/>
          <w:szCs w:val="20"/>
          <w:lang w:val="id-ID"/>
        </w:rPr>
        <w:t>slam yang menerima pengaruh dari ajaran-ajaran lokal.</w:t>
      </w:r>
    </w:p>
    <w:p w:rsidR="00673EDE" w:rsidRPr="00673EDE" w:rsidRDefault="00673EDE" w:rsidP="004B1FBE">
      <w:pPr>
        <w:pBdr>
          <w:top w:val="nil"/>
          <w:left w:val="nil"/>
          <w:bottom w:val="nil"/>
          <w:right w:val="nil"/>
          <w:between w:val="nil"/>
        </w:pBdr>
        <w:spacing w:before="20" w:after="0" w:line="240" w:lineRule="auto"/>
        <w:ind w:firstLine="720"/>
        <w:jc w:val="both"/>
        <w:rPr>
          <w:rFonts w:ascii="Book Antiqua" w:eastAsia="Book Antiqua" w:hAnsi="Book Antiqua" w:cs="Book Antiqua"/>
          <w:b/>
          <w:color w:val="000000"/>
          <w:sz w:val="20"/>
          <w:szCs w:val="20"/>
          <w:lang w:val="id-ID"/>
        </w:rPr>
      </w:pPr>
    </w:p>
    <w:p w:rsidR="00673EDE" w:rsidRPr="00673EDE" w:rsidRDefault="00673EDE" w:rsidP="004B1FBE">
      <w:pPr>
        <w:numPr>
          <w:ilvl w:val="0"/>
          <w:numId w:val="22"/>
        </w:numPr>
        <w:pBdr>
          <w:top w:val="nil"/>
          <w:left w:val="nil"/>
          <w:bottom w:val="nil"/>
          <w:right w:val="nil"/>
          <w:between w:val="nil"/>
        </w:pBdr>
        <w:spacing w:before="20" w:after="0" w:line="240" w:lineRule="auto"/>
        <w:jc w:val="both"/>
        <w:rPr>
          <w:rFonts w:ascii="Book Antiqua" w:eastAsia="Book Antiqua" w:hAnsi="Book Antiqua" w:cs="Book Antiqua"/>
          <w:b/>
          <w:color w:val="000000"/>
          <w:sz w:val="20"/>
          <w:szCs w:val="20"/>
          <w:lang w:val="id-ID"/>
        </w:rPr>
      </w:pPr>
      <w:r w:rsidRPr="00673EDE">
        <w:rPr>
          <w:rFonts w:ascii="Book Antiqua" w:eastAsia="Book Antiqua" w:hAnsi="Book Antiqua" w:cs="Book Antiqua"/>
          <w:b/>
          <w:color w:val="000000"/>
          <w:sz w:val="20"/>
          <w:szCs w:val="20"/>
          <w:lang w:val="id-ID"/>
        </w:rPr>
        <w:t>Suku-Suku yang Mendiami Wilayah Sulu</w:t>
      </w:r>
    </w:p>
    <w:p w:rsidR="00673EDE" w:rsidRPr="00673EDE" w:rsidRDefault="00673EDE" w:rsidP="004B1FBE">
      <w:pPr>
        <w:pBdr>
          <w:top w:val="nil"/>
          <w:left w:val="nil"/>
          <w:bottom w:val="nil"/>
          <w:right w:val="nil"/>
          <w:between w:val="nil"/>
        </w:pBdr>
        <w:spacing w:before="20" w:after="0" w:line="240" w:lineRule="auto"/>
        <w:ind w:firstLine="720"/>
        <w:jc w:val="both"/>
        <w:rPr>
          <w:rFonts w:ascii="Book Antiqua" w:eastAsia="Book Antiqua" w:hAnsi="Book Antiqua" w:cs="Book Antiqua"/>
          <w:color w:val="000000"/>
          <w:sz w:val="20"/>
          <w:szCs w:val="20"/>
          <w:lang w:val="id-ID"/>
        </w:rPr>
      </w:pPr>
      <w:r w:rsidRPr="00673EDE">
        <w:rPr>
          <w:rFonts w:ascii="Book Antiqua" w:eastAsia="Book Antiqua" w:hAnsi="Book Antiqua" w:cs="Book Antiqua"/>
          <w:color w:val="000000"/>
          <w:sz w:val="20"/>
          <w:szCs w:val="20"/>
          <w:lang w:val="id-ID"/>
        </w:rPr>
        <w:t>Wilayah Sulu terbentang dari pesisir timur Sabah hingga Mindanao Selatan. Zona Sulu termasuk salah satu zona maritim yang krusial dalam hal perdagangan antarnegara disamping zona lain seperti zona Malaka, pantai Timur Vietnam, dan laut Jawa. Setidaknya, terdapat dua suku tangguh yang menghuni Kepulauan Sulu, yaitu bangsa Iranun dan Banguingui (sebutan Eropa: Illanon &amp; Balangingi).</w:t>
      </w:r>
      <w:r w:rsidR="006D68F3">
        <w:rPr>
          <w:rFonts w:ascii="Book Antiqua" w:eastAsia="Book Antiqua" w:hAnsi="Book Antiqua" w:cs="Book Antiqua"/>
          <w:color w:val="000000"/>
          <w:sz w:val="20"/>
          <w:szCs w:val="20"/>
        </w:rPr>
        <w:t xml:space="preserve"> </w:t>
      </w:r>
    </w:p>
    <w:p w:rsidR="00673EDE" w:rsidRPr="00187296" w:rsidRDefault="00187296" w:rsidP="004B1FBE">
      <w:pPr>
        <w:pBdr>
          <w:top w:val="nil"/>
          <w:left w:val="nil"/>
          <w:bottom w:val="nil"/>
          <w:right w:val="nil"/>
          <w:between w:val="nil"/>
        </w:pBdr>
        <w:spacing w:before="20" w:after="0" w:line="240" w:lineRule="auto"/>
        <w:jc w:val="center"/>
        <w:rPr>
          <w:rFonts w:ascii="Book Antiqua" w:eastAsia="Book Antiqua" w:hAnsi="Book Antiqua" w:cs="Book Antiqua"/>
          <w:b/>
          <w:color w:val="000000"/>
          <w:sz w:val="20"/>
          <w:szCs w:val="20"/>
          <w:lang w:val="id-ID"/>
        </w:rPr>
      </w:pPr>
      <w:r>
        <w:rPr>
          <w:rFonts w:ascii="Book Antiqua" w:eastAsia="Book Antiqua" w:hAnsi="Book Antiqua" w:cs="Book Antiqua"/>
          <w:b/>
          <w:noProof/>
          <w:color w:val="000000"/>
          <w:sz w:val="20"/>
          <w:szCs w:val="20"/>
        </w:rPr>
        <w:drawing>
          <wp:inline distT="0" distB="0" distL="0" distR="0" wp14:anchorId="49EC7DF6" wp14:editId="10A92B39">
            <wp:extent cx="4304665" cy="3075940"/>
            <wp:effectExtent l="0" t="0" r="63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04665" cy="3075940"/>
                    </a:xfrm>
                    <a:prstGeom prst="rect">
                      <a:avLst/>
                    </a:prstGeom>
                    <a:noFill/>
                  </pic:spPr>
                </pic:pic>
              </a:graphicData>
            </a:graphic>
          </wp:inline>
        </w:drawing>
      </w:r>
    </w:p>
    <w:p w:rsidR="00673EDE" w:rsidRPr="00673EDE" w:rsidRDefault="00673EDE" w:rsidP="004B1FBE">
      <w:pPr>
        <w:pBdr>
          <w:top w:val="nil"/>
          <w:left w:val="nil"/>
          <w:bottom w:val="nil"/>
          <w:right w:val="nil"/>
          <w:between w:val="nil"/>
        </w:pBdr>
        <w:spacing w:before="20" w:after="0" w:line="240" w:lineRule="auto"/>
        <w:jc w:val="center"/>
        <w:rPr>
          <w:rFonts w:ascii="Book Antiqua" w:eastAsia="Book Antiqua" w:hAnsi="Book Antiqua" w:cs="Book Antiqua"/>
          <w:i/>
          <w:color w:val="000000"/>
          <w:sz w:val="20"/>
          <w:szCs w:val="20"/>
          <w:lang w:val="id-ID"/>
        </w:rPr>
      </w:pPr>
      <w:r w:rsidRPr="00673EDE">
        <w:rPr>
          <w:rFonts w:ascii="Book Antiqua" w:eastAsia="Book Antiqua" w:hAnsi="Book Antiqua" w:cs="Book Antiqua"/>
          <w:color w:val="000000"/>
          <w:sz w:val="20"/>
          <w:szCs w:val="20"/>
          <w:lang w:val="id-ID"/>
        </w:rPr>
        <w:t xml:space="preserve">Gambar 1. </w:t>
      </w:r>
      <w:r w:rsidR="009629DC">
        <w:rPr>
          <w:rFonts w:ascii="Book Antiqua" w:eastAsia="Book Antiqua" w:hAnsi="Book Antiqua" w:cs="Book Antiqua"/>
          <w:i/>
          <w:color w:val="000000"/>
          <w:sz w:val="20"/>
          <w:szCs w:val="20"/>
          <w:lang w:val="id-ID"/>
        </w:rPr>
        <w:t>Kepulauan Sulu dari Tawi-T</w:t>
      </w:r>
      <w:r w:rsidRPr="00673EDE">
        <w:rPr>
          <w:rFonts w:ascii="Book Antiqua" w:eastAsia="Book Antiqua" w:hAnsi="Book Antiqua" w:cs="Book Antiqua"/>
          <w:i/>
          <w:color w:val="000000"/>
          <w:sz w:val="20"/>
          <w:szCs w:val="20"/>
          <w:lang w:val="id-ID"/>
        </w:rPr>
        <w:t>awi hingga Zamboanga</w:t>
      </w:r>
    </w:p>
    <w:p w:rsidR="00673EDE" w:rsidRDefault="00673EDE" w:rsidP="004B1FBE">
      <w:pPr>
        <w:pBdr>
          <w:top w:val="nil"/>
          <w:left w:val="nil"/>
          <w:bottom w:val="nil"/>
          <w:right w:val="nil"/>
          <w:between w:val="nil"/>
        </w:pBdr>
        <w:spacing w:before="20" w:after="0" w:line="240" w:lineRule="auto"/>
        <w:jc w:val="center"/>
        <w:rPr>
          <w:rFonts w:ascii="Book Antiqua" w:eastAsia="Book Antiqua" w:hAnsi="Book Antiqua" w:cs="Book Antiqua"/>
          <w:color w:val="000000"/>
          <w:sz w:val="20"/>
          <w:szCs w:val="20"/>
          <w:lang w:val="id-ID"/>
        </w:rPr>
      </w:pPr>
      <w:r w:rsidRPr="00673EDE">
        <w:rPr>
          <w:rFonts w:ascii="Book Antiqua" w:eastAsia="Book Antiqua" w:hAnsi="Book Antiqua" w:cs="Book Antiqua"/>
          <w:color w:val="000000"/>
          <w:sz w:val="20"/>
          <w:szCs w:val="20"/>
          <w:lang w:val="id-ID"/>
        </w:rPr>
        <w:t>Sumber: Warren, 1978.</w:t>
      </w:r>
    </w:p>
    <w:p w:rsidR="00187296" w:rsidRDefault="00187296" w:rsidP="004B1FBE">
      <w:pPr>
        <w:pBdr>
          <w:top w:val="nil"/>
          <w:left w:val="nil"/>
          <w:bottom w:val="nil"/>
          <w:right w:val="nil"/>
          <w:between w:val="nil"/>
        </w:pBdr>
        <w:spacing w:before="20" w:after="0" w:line="240" w:lineRule="auto"/>
        <w:jc w:val="center"/>
        <w:rPr>
          <w:rFonts w:ascii="Book Antiqua" w:eastAsia="Book Antiqua" w:hAnsi="Book Antiqua" w:cs="Book Antiqua"/>
          <w:color w:val="000000"/>
          <w:sz w:val="20"/>
          <w:szCs w:val="20"/>
          <w:lang w:val="id-ID"/>
        </w:rPr>
      </w:pPr>
    </w:p>
    <w:p w:rsidR="00187296" w:rsidRPr="00B7751F" w:rsidRDefault="00187296" w:rsidP="004B1FBE">
      <w:pPr>
        <w:pBdr>
          <w:top w:val="nil"/>
          <w:left w:val="nil"/>
          <w:bottom w:val="nil"/>
          <w:right w:val="nil"/>
          <w:between w:val="nil"/>
        </w:pBdr>
        <w:spacing w:before="20" w:after="0" w:line="240" w:lineRule="auto"/>
        <w:ind w:firstLine="720"/>
        <w:jc w:val="both"/>
        <w:rPr>
          <w:rFonts w:ascii="Book Antiqua" w:hAnsi="Book Antiqua" w:cs="Book Antiqua"/>
          <w:color w:val="000000"/>
          <w:sz w:val="20"/>
          <w:lang w:val="id-ID"/>
        </w:rPr>
      </w:pPr>
      <w:r w:rsidRPr="00B7751F">
        <w:rPr>
          <w:rFonts w:ascii="Book Antiqua" w:hAnsi="Book Antiqua" w:cs="Book Antiqua"/>
          <w:color w:val="000000"/>
          <w:sz w:val="20"/>
          <w:lang w:val="id-ID"/>
        </w:rPr>
        <w:t>Dapat dilihat dari peta di atas, bangsa Iranun mendiami wilayah Kesultanan Maguindanao di pesisir selatan Mindanao, tepatnya di teluk Illana, Cotabato. Wilayah ini merupakan teluk dengan rawa dan hutan bakau yang sulit ditembus. Sedangkan bangsa Banguingui tersebar dari Pulau Basilan hingga ke Tunkil dan Jolo dan tak jaran</w:t>
      </w:r>
      <w:r w:rsidR="009629DC">
        <w:rPr>
          <w:rFonts w:ascii="Book Antiqua" w:hAnsi="Book Antiqua" w:cs="Book Antiqua"/>
          <w:color w:val="000000"/>
          <w:sz w:val="20"/>
          <w:lang w:val="id-ID"/>
        </w:rPr>
        <w:t>g mereka mendiami wilayah Tawi-T</w:t>
      </w:r>
      <w:r w:rsidRPr="00B7751F">
        <w:rPr>
          <w:rFonts w:ascii="Book Antiqua" w:hAnsi="Book Antiqua" w:cs="Book Antiqua"/>
          <w:color w:val="000000"/>
          <w:sz w:val="20"/>
          <w:lang w:val="id-ID"/>
        </w:rPr>
        <w:t xml:space="preserve">awi. Mereka menuturkan bahasa Tausug (bahasa khas Sulu) yang dialeknya terdiri dari bahasa Melayu dan sedikit campuran dari bahasa Arab. Iranun dan Banguingui adalah klien dari Kesultanan Sulu yang merupakan patron masyarakat ini. Dalam teori sosiologi masyarakat maritim, struktur sosial </w:t>
      </w:r>
      <w:r w:rsidRPr="00B7751F">
        <w:rPr>
          <w:rFonts w:ascii="Book Antiqua" w:hAnsi="Book Antiqua" w:cs="Book Antiqua"/>
          <w:color w:val="000000"/>
          <w:sz w:val="20"/>
          <w:lang w:val="id-ID"/>
        </w:rPr>
        <w:lastRenderedPageBreak/>
        <w:t>mereka bersifat patron-klien yang berarti hubungan antara pemilik modal dan pekerja. Pola sosial ini terbentuk karena adanya ketergantungan klien terhadap patronnya dan kebutuhan patron terhadap tenaga dan sumber daya klien. Bagi nelayan, menjalin hubungan dengan patron (pemegang modal) adalah langkah penting untuk menjaga kelangsungan kegiatan mereka karena pola ini merupakan institusi jaminan sosial-ekonomi (Satria: 2015). Dengan menjalin ikatan dengan Kesultanan Sulu &amp; Maguindanao sebagai patron mereka, hak-hak dan kepentingan suku Iranun &amp; Banguingui dapat tetap terjamin oleh dua kesultanan tersebut sebagai pemberi modal.</w:t>
      </w:r>
    </w:p>
    <w:p w:rsidR="00187296" w:rsidRPr="00B7751F" w:rsidRDefault="00187296" w:rsidP="004B1FBE">
      <w:pPr>
        <w:pBdr>
          <w:top w:val="nil"/>
          <w:left w:val="nil"/>
          <w:bottom w:val="nil"/>
          <w:right w:val="nil"/>
          <w:between w:val="nil"/>
        </w:pBdr>
        <w:spacing w:before="20" w:after="0" w:line="240" w:lineRule="auto"/>
        <w:ind w:firstLine="720"/>
        <w:jc w:val="both"/>
        <w:rPr>
          <w:rFonts w:ascii="Book Antiqua" w:hAnsi="Book Antiqua" w:cs="Book Antiqua"/>
          <w:color w:val="000000"/>
          <w:sz w:val="20"/>
          <w:lang w:val="id-ID"/>
        </w:rPr>
      </w:pPr>
      <w:r w:rsidRPr="00B7751F">
        <w:rPr>
          <w:rFonts w:ascii="Book Antiqua" w:hAnsi="Book Antiqua" w:cs="Book Antiqua"/>
          <w:color w:val="000000"/>
          <w:sz w:val="20"/>
          <w:lang w:val="id-ID"/>
        </w:rPr>
        <w:t>Orang-orang Banguingui dikenal sebagai perompak dan pelayar yang trangguh yang berlayar dari utara hingga pantai timur Kalimantan, bahkan hingga Selat Makassar dan Semenanjung Kepala Burung (Papua Barat). Bangsa Iranun telah melakukan pembajakan pada akhir abad ke-18 tepatnya tahun 1790-an, sedangkan orang-orang Banguingui mulai dikenal di Asia Tengggara sejak 1830 melalui perampokan mereka di pesisir-pesisir terpencil &amp; dengan penjagaan yang lemah.</w:t>
      </w:r>
    </w:p>
    <w:p w:rsidR="00187296" w:rsidRPr="00B7751F" w:rsidRDefault="00187296" w:rsidP="004B1FBE">
      <w:pPr>
        <w:pBdr>
          <w:top w:val="nil"/>
          <w:left w:val="nil"/>
          <w:bottom w:val="nil"/>
          <w:right w:val="nil"/>
          <w:between w:val="nil"/>
        </w:pBdr>
        <w:spacing w:before="20" w:after="0" w:line="240" w:lineRule="auto"/>
        <w:jc w:val="center"/>
        <w:rPr>
          <w:rFonts w:ascii="Book Antiqua" w:hAnsi="Book Antiqua" w:cs="Book Antiqua"/>
          <w:color w:val="000000"/>
          <w:sz w:val="20"/>
          <w:lang w:val="id-ID"/>
        </w:rPr>
      </w:pPr>
      <w:r w:rsidRPr="00B7751F">
        <w:rPr>
          <w:rFonts w:ascii="Book Antiqua" w:hAnsi="Book Antiqua" w:cs="Book Antiqua"/>
          <w:noProof/>
          <w:color w:val="000000"/>
          <w:sz w:val="20"/>
        </w:rPr>
        <w:drawing>
          <wp:inline distT="0" distB="0" distL="0" distR="0" wp14:anchorId="6D318393" wp14:editId="1F919E4F">
            <wp:extent cx="2771140" cy="412369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71140" cy="4123690"/>
                    </a:xfrm>
                    <a:prstGeom prst="rect">
                      <a:avLst/>
                    </a:prstGeom>
                    <a:noFill/>
                  </pic:spPr>
                </pic:pic>
              </a:graphicData>
            </a:graphic>
          </wp:inline>
        </w:drawing>
      </w:r>
    </w:p>
    <w:p w:rsidR="00187296" w:rsidRPr="00B7751F" w:rsidRDefault="00187296" w:rsidP="004B1FBE">
      <w:pPr>
        <w:pBdr>
          <w:top w:val="nil"/>
          <w:left w:val="nil"/>
          <w:bottom w:val="nil"/>
          <w:right w:val="nil"/>
          <w:between w:val="nil"/>
        </w:pBdr>
        <w:spacing w:before="20" w:after="0" w:line="240" w:lineRule="auto"/>
        <w:jc w:val="center"/>
        <w:rPr>
          <w:rFonts w:ascii="Book Antiqua" w:hAnsi="Book Antiqua" w:cs="Book Antiqua"/>
          <w:i/>
          <w:color w:val="000000"/>
          <w:sz w:val="20"/>
          <w:lang w:val="id-ID"/>
        </w:rPr>
      </w:pPr>
      <w:r w:rsidRPr="00B7751F">
        <w:rPr>
          <w:rFonts w:ascii="Book Antiqua" w:hAnsi="Book Antiqua" w:cs="Book Antiqua"/>
          <w:color w:val="000000"/>
          <w:sz w:val="20"/>
          <w:lang w:val="id-ID"/>
        </w:rPr>
        <w:t xml:space="preserve">Gambar 2. </w:t>
      </w:r>
      <w:r w:rsidRPr="00B7751F">
        <w:rPr>
          <w:rFonts w:ascii="Book Antiqua" w:hAnsi="Book Antiqua" w:cs="Book Antiqua"/>
          <w:i/>
          <w:color w:val="000000"/>
          <w:sz w:val="20"/>
          <w:lang w:val="id-ID"/>
        </w:rPr>
        <w:t>Ilustrasi Suku Iranun</w:t>
      </w:r>
    </w:p>
    <w:p w:rsidR="00187296" w:rsidRPr="00B7751F" w:rsidRDefault="00187296" w:rsidP="004B1FBE">
      <w:pPr>
        <w:pBdr>
          <w:top w:val="nil"/>
          <w:left w:val="nil"/>
          <w:bottom w:val="nil"/>
          <w:right w:val="nil"/>
          <w:between w:val="nil"/>
        </w:pBdr>
        <w:spacing w:before="20" w:after="0" w:line="240" w:lineRule="auto"/>
        <w:jc w:val="center"/>
        <w:rPr>
          <w:rFonts w:ascii="Book Antiqua" w:hAnsi="Book Antiqua" w:cs="Book Antiqua"/>
          <w:color w:val="000000"/>
          <w:sz w:val="20"/>
          <w:lang w:val="id-ID"/>
        </w:rPr>
      </w:pPr>
      <w:r w:rsidRPr="00B7751F">
        <w:rPr>
          <w:rFonts w:ascii="Book Antiqua" w:hAnsi="Book Antiqua" w:cs="Book Antiqua"/>
          <w:color w:val="000000"/>
          <w:sz w:val="20"/>
          <w:lang w:val="id-ID"/>
        </w:rPr>
        <w:lastRenderedPageBreak/>
        <w:t>Sumber: Warren, 2001</w:t>
      </w:r>
    </w:p>
    <w:p w:rsidR="00187296" w:rsidRPr="00B7751F" w:rsidRDefault="00187296" w:rsidP="004B1FBE">
      <w:pPr>
        <w:pBdr>
          <w:top w:val="nil"/>
          <w:left w:val="nil"/>
          <w:bottom w:val="nil"/>
          <w:right w:val="nil"/>
          <w:between w:val="nil"/>
        </w:pBdr>
        <w:spacing w:before="20" w:after="0" w:line="240" w:lineRule="auto"/>
        <w:jc w:val="center"/>
        <w:rPr>
          <w:rFonts w:ascii="Book Antiqua" w:hAnsi="Book Antiqua" w:cs="Book Antiqua"/>
          <w:color w:val="000000"/>
          <w:sz w:val="20"/>
          <w:lang w:val="id-ID"/>
        </w:rPr>
      </w:pPr>
    </w:p>
    <w:p w:rsidR="00187296" w:rsidRPr="00B7751F" w:rsidRDefault="00187296" w:rsidP="004B1FBE">
      <w:pPr>
        <w:pBdr>
          <w:top w:val="nil"/>
          <w:left w:val="nil"/>
          <w:bottom w:val="nil"/>
          <w:right w:val="nil"/>
          <w:between w:val="nil"/>
        </w:pBdr>
        <w:spacing w:before="20" w:after="0" w:line="240" w:lineRule="auto"/>
        <w:ind w:firstLine="720"/>
        <w:jc w:val="both"/>
        <w:rPr>
          <w:rFonts w:ascii="Book Antiqua" w:hAnsi="Book Antiqua" w:cs="Book Antiqua"/>
          <w:color w:val="000000"/>
          <w:sz w:val="20"/>
          <w:lang w:val="id-ID"/>
        </w:rPr>
      </w:pPr>
      <w:r w:rsidRPr="00B7751F">
        <w:rPr>
          <w:rFonts w:ascii="Book Antiqua" w:hAnsi="Book Antiqua" w:cs="Book Antiqua"/>
          <w:color w:val="000000"/>
          <w:sz w:val="20"/>
          <w:lang w:val="id-ID"/>
        </w:rPr>
        <w:t>Me</w:t>
      </w:r>
      <w:r w:rsidR="004E748A">
        <w:rPr>
          <w:rFonts w:ascii="Book Antiqua" w:hAnsi="Book Antiqua" w:cs="Book Antiqua"/>
          <w:color w:val="000000"/>
          <w:sz w:val="20"/>
          <w:lang w:val="id-ID"/>
        </w:rPr>
        <w:t>nurut Jim Warren, (1978</w:t>
      </w:r>
      <w:r w:rsidRPr="00B7751F">
        <w:rPr>
          <w:rFonts w:ascii="Book Antiqua" w:hAnsi="Book Antiqua" w:cs="Book Antiqua"/>
          <w:color w:val="000000"/>
          <w:sz w:val="20"/>
          <w:lang w:val="id-ID"/>
        </w:rPr>
        <w:t xml:space="preserve">), tuntutan perdagangan antara Asia Tenggara (terutama Sulu) dengan China menimbulkan adanya permintaan &amp; rekrutmen pekerja dalam jumlah besar. Hal inilah yang melatarbelakangi pembajakan dan perdagangan budak yang dilakukan oleh orang-orang Iranun &amp; Banguingui di Nusantara. Kesultanan Sulu selaku Patron mereka, juga memberikan penghargaan kepada orang-orang Tausug (Iranun &amp; Banguingui) yang mendapatkan hasil paling banyak. Akibatnya, perompak dengan kedudukan tinggi sangat dihargai dan dihormati di kalangan mereka. Faktor lain pembajakan &amp; perampokan oleh Banguingui &amp; Iranun menurut Jim Warren adalah monopoli pedagang Eropa (terutama Belanda) yang merobek penyangga ekonomi mereka dan membuat masyarakat Tausug tersebut memerangi bangsa Eropa dengan cara perampokan dan penawanan yang kemudian, orang-orang Eropa menganggapnya sebagai perompakan. Padahal sejatinya, masyarakat Sulu menganggap tindakan mereka sebagai perlawanan terhadap bangsa Eropa. Ekspedisi pelayaran orang-orang Sulu terbagi menjadi tiga macam: (1) Ekspedisi perdagangan yang merupakan ekspedisi dasar mereka, (2) Ekspedisi balas dendam, dan (3) Ekspedisi para datu sendiri di luar perintah patron. </w:t>
      </w:r>
    </w:p>
    <w:p w:rsidR="00187296" w:rsidRPr="00B7751F" w:rsidRDefault="00187296" w:rsidP="004B1FBE">
      <w:pPr>
        <w:pBdr>
          <w:top w:val="nil"/>
          <w:left w:val="nil"/>
          <w:bottom w:val="nil"/>
          <w:right w:val="nil"/>
          <w:between w:val="nil"/>
        </w:pBdr>
        <w:spacing w:before="20" w:after="0" w:line="240" w:lineRule="auto"/>
        <w:ind w:firstLine="720"/>
        <w:jc w:val="both"/>
        <w:rPr>
          <w:rFonts w:ascii="Book Antiqua" w:hAnsi="Book Antiqua" w:cs="Book Antiqua"/>
          <w:color w:val="000000"/>
          <w:sz w:val="20"/>
          <w:lang w:val="id-ID"/>
        </w:rPr>
      </w:pPr>
      <w:r w:rsidRPr="00B7751F">
        <w:rPr>
          <w:rFonts w:ascii="Book Antiqua" w:hAnsi="Book Antiqua" w:cs="Book Antiqua"/>
          <w:color w:val="000000"/>
          <w:sz w:val="20"/>
          <w:lang w:val="id-ID"/>
        </w:rPr>
        <w:t>Orientasi dasar pelayaran orang-orang Tausug sebenarnya adalah perdagangan. Namun, kurangnya jumlah pekerja untuk menjalankan perdagangan dan meningkatnya intensitas perdagangan antara Sulu dengan China sesudah 1770 membuat mereka melakukan perompakan</w:t>
      </w:r>
      <w:r w:rsidRPr="00B7751F">
        <w:rPr>
          <w:rFonts w:ascii="Book Antiqua" w:hAnsi="Book Antiqua" w:cs="Book Antiqua"/>
          <w:color w:val="000000"/>
          <w:sz w:val="20"/>
        </w:rPr>
        <w:t xml:space="preserve"> </w:t>
      </w:r>
      <w:proofErr w:type="spellStart"/>
      <w:r w:rsidRPr="00B7751F">
        <w:rPr>
          <w:rFonts w:ascii="Book Antiqua" w:hAnsi="Book Antiqua" w:cs="Book Antiqua"/>
          <w:color w:val="000000"/>
          <w:sz w:val="20"/>
        </w:rPr>
        <w:t>musiman</w:t>
      </w:r>
      <w:proofErr w:type="spellEnd"/>
      <w:r w:rsidRPr="00B7751F">
        <w:rPr>
          <w:rFonts w:ascii="Book Antiqua" w:hAnsi="Book Antiqua" w:cs="Book Antiqua"/>
          <w:color w:val="000000"/>
          <w:sz w:val="20"/>
        </w:rPr>
        <w:t xml:space="preserve"> </w:t>
      </w:r>
      <w:proofErr w:type="spellStart"/>
      <w:r w:rsidRPr="00B7751F">
        <w:rPr>
          <w:rFonts w:ascii="Book Antiqua" w:hAnsi="Book Antiqua" w:cs="Book Antiqua"/>
          <w:color w:val="000000"/>
          <w:sz w:val="20"/>
        </w:rPr>
        <w:t>untuk</w:t>
      </w:r>
      <w:proofErr w:type="spellEnd"/>
      <w:r w:rsidRPr="00B7751F">
        <w:rPr>
          <w:rFonts w:ascii="Book Antiqua" w:hAnsi="Book Antiqua" w:cs="Book Antiqua"/>
          <w:color w:val="000000"/>
          <w:sz w:val="20"/>
        </w:rPr>
        <w:t xml:space="preserve"> </w:t>
      </w:r>
      <w:proofErr w:type="spellStart"/>
      <w:r w:rsidRPr="00B7751F">
        <w:rPr>
          <w:rFonts w:ascii="Book Antiqua" w:hAnsi="Book Antiqua" w:cs="Book Antiqua"/>
          <w:color w:val="000000"/>
          <w:sz w:val="20"/>
        </w:rPr>
        <w:t>mencari</w:t>
      </w:r>
      <w:proofErr w:type="spellEnd"/>
      <w:r w:rsidRPr="00B7751F">
        <w:rPr>
          <w:rFonts w:ascii="Book Antiqua" w:hAnsi="Book Antiqua" w:cs="Book Antiqua"/>
          <w:color w:val="000000"/>
          <w:sz w:val="20"/>
        </w:rPr>
        <w:t xml:space="preserve"> </w:t>
      </w:r>
      <w:proofErr w:type="spellStart"/>
      <w:r w:rsidRPr="00B7751F">
        <w:rPr>
          <w:rFonts w:ascii="Book Antiqua" w:hAnsi="Book Antiqua" w:cs="Book Antiqua"/>
          <w:color w:val="000000"/>
          <w:sz w:val="20"/>
        </w:rPr>
        <w:t>tambahan</w:t>
      </w:r>
      <w:proofErr w:type="spellEnd"/>
      <w:r w:rsidRPr="00B7751F">
        <w:rPr>
          <w:rFonts w:ascii="Book Antiqua" w:hAnsi="Book Antiqua" w:cs="Book Antiqua"/>
          <w:color w:val="000000"/>
          <w:sz w:val="20"/>
        </w:rPr>
        <w:t xml:space="preserve"> </w:t>
      </w:r>
      <w:proofErr w:type="spellStart"/>
      <w:r w:rsidRPr="00B7751F">
        <w:rPr>
          <w:rFonts w:ascii="Book Antiqua" w:hAnsi="Book Antiqua" w:cs="Book Antiqua"/>
          <w:color w:val="000000"/>
          <w:sz w:val="20"/>
        </w:rPr>
        <w:t>tenaga</w:t>
      </w:r>
      <w:proofErr w:type="spellEnd"/>
      <w:r w:rsidRPr="00B7751F">
        <w:rPr>
          <w:rFonts w:ascii="Book Antiqua" w:hAnsi="Book Antiqua" w:cs="Book Antiqua"/>
          <w:color w:val="000000"/>
          <w:sz w:val="20"/>
        </w:rPr>
        <w:t xml:space="preserve"> </w:t>
      </w:r>
      <w:proofErr w:type="spellStart"/>
      <w:r w:rsidRPr="00B7751F">
        <w:rPr>
          <w:rFonts w:ascii="Book Antiqua" w:hAnsi="Book Antiqua" w:cs="Book Antiqua"/>
          <w:color w:val="000000"/>
          <w:sz w:val="20"/>
        </w:rPr>
        <w:t>kerja</w:t>
      </w:r>
      <w:proofErr w:type="spellEnd"/>
      <w:r w:rsidR="0061125B">
        <w:rPr>
          <w:rFonts w:ascii="Book Antiqua" w:hAnsi="Book Antiqua" w:cs="Book Antiqua"/>
          <w:color w:val="000000"/>
          <w:sz w:val="20"/>
          <w:lang w:val="id-ID"/>
        </w:rPr>
        <w:t>,</w:t>
      </w:r>
      <w:r w:rsidRPr="00B7751F">
        <w:rPr>
          <w:rFonts w:ascii="Book Antiqua" w:hAnsi="Book Antiqua" w:cs="Book Antiqua"/>
          <w:color w:val="000000"/>
          <w:sz w:val="20"/>
        </w:rPr>
        <w:t xml:space="preserve"> </w:t>
      </w:r>
      <w:proofErr w:type="spellStart"/>
      <w:r w:rsidRPr="00B7751F">
        <w:rPr>
          <w:rFonts w:ascii="Book Antiqua" w:hAnsi="Book Antiqua" w:cs="Book Antiqua"/>
          <w:color w:val="000000"/>
          <w:sz w:val="20"/>
        </w:rPr>
        <w:t>melayani</w:t>
      </w:r>
      <w:proofErr w:type="spellEnd"/>
      <w:r w:rsidRPr="00B7751F">
        <w:rPr>
          <w:rFonts w:ascii="Book Antiqua" w:hAnsi="Book Antiqua" w:cs="Book Antiqua"/>
          <w:color w:val="000000"/>
          <w:sz w:val="20"/>
        </w:rPr>
        <w:t xml:space="preserve"> </w:t>
      </w:r>
      <w:proofErr w:type="spellStart"/>
      <w:r w:rsidRPr="00B7751F">
        <w:rPr>
          <w:rFonts w:ascii="Book Antiqua" w:hAnsi="Book Antiqua" w:cs="Book Antiqua"/>
          <w:color w:val="000000"/>
          <w:sz w:val="20"/>
        </w:rPr>
        <w:t>pengadaan</w:t>
      </w:r>
      <w:proofErr w:type="spellEnd"/>
      <w:r w:rsidRPr="00B7751F">
        <w:rPr>
          <w:rFonts w:ascii="Book Antiqua" w:hAnsi="Book Antiqua" w:cs="Book Antiqua"/>
          <w:color w:val="000000"/>
          <w:sz w:val="20"/>
        </w:rPr>
        <w:t xml:space="preserve"> </w:t>
      </w:r>
      <w:proofErr w:type="spellStart"/>
      <w:r w:rsidRPr="00B7751F">
        <w:rPr>
          <w:rFonts w:ascii="Book Antiqua" w:hAnsi="Book Antiqua" w:cs="Book Antiqua"/>
          <w:color w:val="000000"/>
          <w:sz w:val="20"/>
        </w:rPr>
        <w:t>perdagangan</w:t>
      </w:r>
      <w:proofErr w:type="spellEnd"/>
      <w:r w:rsidRPr="00B7751F">
        <w:rPr>
          <w:rFonts w:ascii="Book Antiqua" w:hAnsi="Book Antiqua" w:cs="Book Antiqua"/>
          <w:color w:val="000000"/>
          <w:sz w:val="20"/>
        </w:rPr>
        <w:t xml:space="preserve"> </w:t>
      </w:r>
      <w:proofErr w:type="spellStart"/>
      <w:r w:rsidRPr="00B7751F">
        <w:rPr>
          <w:rFonts w:ascii="Book Antiqua" w:hAnsi="Book Antiqua" w:cs="Book Antiqua"/>
          <w:color w:val="000000"/>
          <w:sz w:val="20"/>
        </w:rPr>
        <w:t>hasil</w:t>
      </w:r>
      <w:proofErr w:type="spellEnd"/>
      <w:r w:rsidRPr="00B7751F">
        <w:rPr>
          <w:rFonts w:ascii="Book Antiqua" w:hAnsi="Book Antiqua" w:cs="Book Antiqua"/>
          <w:color w:val="000000"/>
          <w:sz w:val="20"/>
          <w:lang w:val="id-ID"/>
        </w:rPr>
        <w:t xml:space="preserve"> </w:t>
      </w:r>
      <w:proofErr w:type="spellStart"/>
      <w:r w:rsidRPr="00B7751F">
        <w:rPr>
          <w:rFonts w:ascii="Book Antiqua" w:hAnsi="Book Antiqua" w:cs="Book Antiqua"/>
          <w:color w:val="000000"/>
          <w:sz w:val="20"/>
        </w:rPr>
        <w:t>tripang</w:t>
      </w:r>
      <w:proofErr w:type="spellEnd"/>
      <w:r w:rsidRPr="00B7751F">
        <w:rPr>
          <w:rFonts w:ascii="Book Antiqua" w:hAnsi="Book Antiqua" w:cs="Book Antiqua"/>
          <w:color w:val="000000"/>
          <w:sz w:val="20"/>
        </w:rPr>
        <w:t xml:space="preserve"> (</w:t>
      </w:r>
      <w:proofErr w:type="spellStart"/>
      <w:r w:rsidRPr="00B7751F">
        <w:rPr>
          <w:rFonts w:ascii="Book Antiqua" w:hAnsi="Book Antiqua" w:cs="Book Antiqua"/>
          <w:color w:val="000000"/>
          <w:sz w:val="20"/>
        </w:rPr>
        <w:t>teripang</w:t>
      </w:r>
      <w:proofErr w:type="spellEnd"/>
      <w:r w:rsidRPr="00B7751F">
        <w:rPr>
          <w:rFonts w:ascii="Book Antiqua" w:hAnsi="Book Antiqua" w:cs="Book Antiqua"/>
          <w:color w:val="000000"/>
          <w:sz w:val="20"/>
        </w:rPr>
        <w:t xml:space="preserve">), </w:t>
      </w:r>
      <w:proofErr w:type="spellStart"/>
      <w:r w:rsidRPr="00B7751F">
        <w:rPr>
          <w:rFonts w:ascii="Book Antiqua" w:hAnsi="Book Antiqua" w:cs="Book Antiqua"/>
          <w:color w:val="000000"/>
          <w:sz w:val="20"/>
        </w:rPr>
        <w:t>sarang</w:t>
      </w:r>
      <w:proofErr w:type="spellEnd"/>
      <w:r w:rsidRPr="00B7751F">
        <w:rPr>
          <w:rFonts w:ascii="Book Antiqua" w:hAnsi="Book Antiqua" w:cs="Book Antiqua"/>
          <w:color w:val="000000"/>
          <w:sz w:val="20"/>
        </w:rPr>
        <w:t xml:space="preserve"> </w:t>
      </w:r>
      <w:proofErr w:type="spellStart"/>
      <w:r w:rsidRPr="00B7751F">
        <w:rPr>
          <w:rFonts w:ascii="Book Antiqua" w:hAnsi="Book Antiqua" w:cs="Book Antiqua"/>
          <w:color w:val="000000"/>
          <w:sz w:val="20"/>
        </w:rPr>
        <w:t>burung</w:t>
      </w:r>
      <w:proofErr w:type="spellEnd"/>
      <w:r w:rsidRPr="00B7751F">
        <w:rPr>
          <w:rFonts w:ascii="Book Antiqua" w:hAnsi="Book Antiqua" w:cs="Book Antiqua"/>
          <w:color w:val="000000"/>
          <w:sz w:val="20"/>
        </w:rPr>
        <w:t xml:space="preserve"> </w:t>
      </w:r>
      <w:proofErr w:type="spellStart"/>
      <w:r w:rsidRPr="00B7751F">
        <w:rPr>
          <w:rFonts w:ascii="Book Antiqua" w:hAnsi="Book Antiqua" w:cs="Book Antiqua"/>
          <w:color w:val="000000"/>
          <w:sz w:val="20"/>
        </w:rPr>
        <w:t>walet</w:t>
      </w:r>
      <w:proofErr w:type="spellEnd"/>
      <w:r w:rsidRPr="00B7751F">
        <w:rPr>
          <w:rFonts w:ascii="Book Antiqua" w:hAnsi="Book Antiqua" w:cs="Book Antiqua"/>
          <w:color w:val="000000"/>
          <w:sz w:val="20"/>
        </w:rPr>
        <w:t xml:space="preserve">, </w:t>
      </w:r>
      <w:proofErr w:type="spellStart"/>
      <w:r w:rsidRPr="00B7751F">
        <w:rPr>
          <w:rFonts w:ascii="Book Antiqua" w:hAnsi="Book Antiqua" w:cs="Book Antiqua"/>
          <w:color w:val="000000"/>
          <w:sz w:val="20"/>
        </w:rPr>
        <w:t>lilin</w:t>
      </w:r>
      <w:proofErr w:type="spellEnd"/>
      <w:r w:rsidRPr="00B7751F">
        <w:rPr>
          <w:rFonts w:ascii="Book Antiqua" w:hAnsi="Book Antiqua" w:cs="Book Antiqua"/>
          <w:color w:val="000000"/>
          <w:sz w:val="20"/>
        </w:rPr>
        <w:t xml:space="preserve">, </w:t>
      </w:r>
      <w:proofErr w:type="spellStart"/>
      <w:r w:rsidRPr="00B7751F">
        <w:rPr>
          <w:rFonts w:ascii="Book Antiqua" w:hAnsi="Book Antiqua" w:cs="Book Antiqua"/>
          <w:color w:val="000000"/>
          <w:sz w:val="20"/>
        </w:rPr>
        <w:t>kapur</w:t>
      </w:r>
      <w:proofErr w:type="spellEnd"/>
      <w:r w:rsidRPr="00B7751F">
        <w:rPr>
          <w:rFonts w:ascii="Book Antiqua" w:hAnsi="Book Antiqua" w:cs="Book Antiqua"/>
          <w:color w:val="000000"/>
          <w:sz w:val="20"/>
        </w:rPr>
        <w:t xml:space="preserve"> </w:t>
      </w:r>
      <w:proofErr w:type="spellStart"/>
      <w:r w:rsidRPr="00B7751F">
        <w:rPr>
          <w:rFonts w:ascii="Book Antiqua" w:hAnsi="Book Antiqua" w:cs="Book Antiqua"/>
          <w:color w:val="000000"/>
          <w:sz w:val="20"/>
        </w:rPr>
        <w:t>barus</w:t>
      </w:r>
      <w:proofErr w:type="spellEnd"/>
      <w:r w:rsidRPr="00B7751F">
        <w:rPr>
          <w:rFonts w:ascii="Book Antiqua" w:hAnsi="Book Antiqua" w:cs="Book Antiqua"/>
          <w:color w:val="000000"/>
          <w:sz w:val="20"/>
        </w:rPr>
        <w:t>,</w:t>
      </w:r>
      <w:r w:rsidRPr="00B7751F">
        <w:rPr>
          <w:rFonts w:ascii="Book Antiqua" w:hAnsi="Book Antiqua" w:cs="Book Antiqua"/>
          <w:color w:val="000000"/>
          <w:sz w:val="20"/>
          <w:lang w:val="id-ID"/>
        </w:rPr>
        <w:t xml:space="preserve"> dan </w:t>
      </w:r>
      <w:proofErr w:type="spellStart"/>
      <w:r w:rsidRPr="00B7751F">
        <w:rPr>
          <w:rFonts w:ascii="Book Antiqua" w:hAnsi="Book Antiqua" w:cs="Book Antiqua"/>
          <w:color w:val="000000"/>
          <w:sz w:val="20"/>
        </w:rPr>
        <w:t>mutiara</w:t>
      </w:r>
      <w:proofErr w:type="spellEnd"/>
      <w:r w:rsidRPr="00B7751F">
        <w:rPr>
          <w:rFonts w:ascii="Book Antiqua" w:hAnsi="Book Antiqua" w:cs="Book Antiqua"/>
          <w:color w:val="000000"/>
          <w:sz w:val="20"/>
          <w:lang w:val="id-ID"/>
        </w:rPr>
        <w:t xml:space="preserve"> yang</w:t>
      </w:r>
      <w:r w:rsidRPr="00B7751F">
        <w:rPr>
          <w:rFonts w:ascii="Book Antiqua" w:hAnsi="Book Antiqua" w:cs="Book Antiqua"/>
          <w:color w:val="000000"/>
          <w:sz w:val="20"/>
        </w:rPr>
        <w:t xml:space="preserve"> fundamental </w:t>
      </w:r>
      <w:proofErr w:type="spellStart"/>
      <w:r w:rsidRPr="00B7751F">
        <w:rPr>
          <w:rFonts w:ascii="Book Antiqua" w:hAnsi="Book Antiqua" w:cs="Book Antiqua"/>
          <w:color w:val="000000"/>
          <w:sz w:val="20"/>
        </w:rPr>
        <w:t>bagi</w:t>
      </w:r>
      <w:proofErr w:type="spellEnd"/>
      <w:r w:rsidRPr="00B7751F">
        <w:rPr>
          <w:rFonts w:ascii="Book Antiqua" w:hAnsi="Book Antiqua" w:cs="Book Antiqua"/>
          <w:color w:val="000000"/>
          <w:sz w:val="20"/>
        </w:rPr>
        <w:t xml:space="preserve"> </w:t>
      </w:r>
      <w:proofErr w:type="spellStart"/>
      <w:r w:rsidRPr="00B7751F">
        <w:rPr>
          <w:rFonts w:ascii="Book Antiqua" w:hAnsi="Book Antiqua" w:cs="Book Antiqua"/>
          <w:color w:val="000000"/>
          <w:sz w:val="20"/>
        </w:rPr>
        <w:t>Kesultanan</w:t>
      </w:r>
      <w:proofErr w:type="spellEnd"/>
      <w:r w:rsidRPr="00B7751F">
        <w:rPr>
          <w:rFonts w:ascii="Book Antiqua" w:hAnsi="Book Antiqua" w:cs="Book Antiqua"/>
          <w:color w:val="000000"/>
          <w:sz w:val="20"/>
        </w:rPr>
        <w:t xml:space="preserve"> Sulu</w:t>
      </w:r>
      <w:r w:rsidRPr="00B7751F">
        <w:rPr>
          <w:rFonts w:ascii="Book Antiqua" w:hAnsi="Book Antiqua" w:cs="Book Antiqua"/>
          <w:color w:val="000000"/>
          <w:sz w:val="20"/>
          <w:lang w:val="id-ID"/>
        </w:rPr>
        <w:t xml:space="preserve"> </w:t>
      </w:r>
      <w:proofErr w:type="spellStart"/>
      <w:r w:rsidRPr="00B7751F">
        <w:rPr>
          <w:rFonts w:ascii="Book Antiqua" w:hAnsi="Book Antiqua" w:cs="Book Antiqua"/>
          <w:color w:val="000000"/>
          <w:sz w:val="20"/>
        </w:rPr>
        <w:t>ketika</w:t>
      </w:r>
      <w:proofErr w:type="spellEnd"/>
      <w:r w:rsidRPr="00B7751F">
        <w:rPr>
          <w:rFonts w:ascii="Book Antiqua" w:hAnsi="Book Antiqua" w:cs="Book Antiqua"/>
          <w:color w:val="000000"/>
          <w:sz w:val="20"/>
        </w:rPr>
        <w:t xml:space="preserve"> </w:t>
      </w:r>
      <w:proofErr w:type="spellStart"/>
      <w:r w:rsidRPr="00B7751F">
        <w:rPr>
          <w:rFonts w:ascii="Book Antiqua" w:hAnsi="Book Antiqua" w:cs="Book Antiqua"/>
          <w:color w:val="000000"/>
          <w:sz w:val="20"/>
        </w:rPr>
        <w:t>ekonominya</w:t>
      </w:r>
      <w:proofErr w:type="spellEnd"/>
      <w:r w:rsidRPr="00B7751F">
        <w:rPr>
          <w:rFonts w:ascii="Book Antiqua" w:hAnsi="Book Antiqua" w:cs="Book Antiqua"/>
          <w:color w:val="000000"/>
          <w:sz w:val="20"/>
        </w:rPr>
        <w:t xml:space="preserve"> </w:t>
      </w:r>
      <w:proofErr w:type="spellStart"/>
      <w:r w:rsidRPr="00B7751F">
        <w:rPr>
          <w:rFonts w:ascii="Book Antiqua" w:hAnsi="Book Antiqua" w:cs="Book Antiqua"/>
          <w:color w:val="000000"/>
          <w:sz w:val="20"/>
        </w:rPr>
        <w:t>berkembang</w:t>
      </w:r>
      <w:proofErr w:type="spellEnd"/>
      <w:r w:rsidRPr="00B7751F">
        <w:rPr>
          <w:rFonts w:ascii="Book Antiqua" w:hAnsi="Book Antiqua" w:cs="Book Antiqua"/>
          <w:color w:val="000000"/>
          <w:sz w:val="20"/>
        </w:rPr>
        <w:t xml:space="preserve"> </w:t>
      </w:r>
      <w:proofErr w:type="spellStart"/>
      <w:r w:rsidRPr="00B7751F">
        <w:rPr>
          <w:rFonts w:ascii="Book Antiqua" w:hAnsi="Book Antiqua" w:cs="Book Antiqua"/>
          <w:color w:val="000000"/>
          <w:sz w:val="20"/>
        </w:rPr>
        <w:t>dan</w:t>
      </w:r>
      <w:proofErr w:type="spellEnd"/>
      <w:r w:rsidRPr="00B7751F">
        <w:rPr>
          <w:rFonts w:ascii="Book Antiqua" w:hAnsi="Book Antiqua" w:cs="Book Antiqua"/>
          <w:color w:val="000000"/>
          <w:sz w:val="20"/>
        </w:rPr>
        <w:t xml:space="preserve"> </w:t>
      </w:r>
      <w:proofErr w:type="spellStart"/>
      <w:r w:rsidRPr="00B7751F">
        <w:rPr>
          <w:rFonts w:ascii="Book Antiqua" w:hAnsi="Book Antiqua" w:cs="Book Antiqua"/>
          <w:color w:val="000000"/>
          <w:sz w:val="20"/>
        </w:rPr>
        <w:t>memantapkan</w:t>
      </w:r>
      <w:proofErr w:type="spellEnd"/>
      <w:r w:rsidRPr="00B7751F">
        <w:rPr>
          <w:rFonts w:ascii="Book Antiqua" w:hAnsi="Book Antiqua" w:cs="Book Antiqua"/>
          <w:color w:val="000000"/>
          <w:sz w:val="20"/>
        </w:rPr>
        <w:t xml:space="preserve"> </w:t>
      </w:r>
      <w:proofErr w:type="spellStart"/>
      <w:r w:rsidRPr="00B7751F">
        <w:rPr>
          <w:rFonts w:ascii="Book Antiqua" w:hAnsi="Book Antiqua" w:cs="Book Antiqua"/>
          <w:color w:val="000000"/>
          <w:sz w:val="20"/>
        </w:rPr>
        <w:t>dirinya</w:t>
      </w:r>
      <w:proofErr w:type="spellEnd"/>
      <w:r w:rsidRPr="00B7751F">
        <w:rPr>
          <w:rFonts w:ascii="Book Antiqua" w:hAnsi="Book Antiqua" w:cs="Book Antiqua"/>
          <w:color w:val="000000"/>
          <w:sz w:val="20"/>
          <w:lang w:val="id-ID"/>
        </w:rPr>
        <w:t xml:space="preserve"> (Jim Warren, 1978).</w:t>
      </w:r>
    </w:p>
    <w:p w:rsidR="00187296" w:rsidRPr="00B7751F" w:rsidRDefault="00187296" w:rsidP="004B1FBE">
      <w:pPr>
        <w:pBdr>
          <w:top w:val="nil"/>
          <w:left w:val="nil"/>
          <w:bottom w:val="nil"/>
          <w:right w:val="nil"/>
          <w:between w:val="nil"/>
        </w:pBdr>
        <w:spacing w:before="20" w:after="0" w:line="240" w:lineRule="auto"/>
        <w:ind w:firstLine="720"/>
        <w:jc w:val="both"/>
        <w:rPr>
          <w:rFonts w:ascii="Book Antiqua" w:hAnsi="Book Antiqua" w:cs="Book Antiqua"/>
          <w:color w:val="000000"/>
          <w:sz w:val="20"/>
          <w:lang w:val="id-ID"/>
        </w:rPr>
      </w:pPr>
    </w:p>
    <w:p w:rsidR="00187296" w:rsidRPr="00B7751F" w:rsidRDefault="00187296" w:rsidP="004B1FBE">
      <w:pPr>
        <w:pStyle w:val="ListParagraph"/>
        <w:numPr>
          <w:ilvl w:val="0"/>
          <w:numId w:val="22"/>
        </w:numPr>
        <w:pBdr>
          <w:top w:val="nil"/>
          <w:left w:val="nil"/>
          <w:bottom w:val="nil"/>
          <w:right w:val="nil"/>
          <w:between w:val="nil"/>
        </w:pBdr>
        <w:spacing w:before="20" w:after="0" w:line="240" w:lineRule="auto"/>
        <w:jc w:val="both"/>
        <w:rPr>
          <w:rFonts w:ascii="Book Antiqua" w:hAnsi="Book Antiqua" w:cs="Book Antiqua"/>
          <w:color w:val="000000"/>
          <w:sz w:val="20"/>
        </w:rPr>
      </w:pPr>
      <w:r w:rsidRPr="00B7751F">
        <w:rPr>
          <w:rFonts w:ascii="Book Antiqua" w:hAnsi="Book Antiqua" w:cs="Book Antiqua"/>
          <w:b/>
          <w:color w:val="000000"/>
          <w:sz w:val="20"/>
        </w:rPr>
        <w:t>Perompakan, Perbudakan dan Kebudayaan Masyarakat Setempat</w:t>
      </w:r>
    </w:p>
    <w:p w:rsidR="00187296" w:rsidRPr="00B7751F" w:rsidRDefault="00187296" w:rsidP="004B1FBE">
      <w:pPr>
        <w:numPr>
          <w:ilvl w:val="0"/>
          <w:numId w:val="23"/>
        </w:numPr>
        <w:pBdr>
          <w:top w:val="nil"/>
          <w:left w:val="nil"/>
          <w:bottom w:val="nil"/>
          <w:right w:val="nil"/>
          <w:between w:val="nil"/>
        </w:pBdr>
        <w:spacing w:before="20" w:after="0" w:line="240" w:lineRule="auto"/>
        <w:jc w:val="both"/>
        <w:rPr>
          <w:rFonts w:ascii="Book Antiqua" w:hAnsi="Book Antiqua" w:cs="Book Antiqua"/>
          <w:color w:val="000000"/>
          <w:sz w:val="20"/>
          <w:lang w:val="id-ID"/>
        </w:rPr>
      </w:pPr>
      <w:r w:rsidRPr="00B7751F">
        <w:rPr>
          <w:rFonts w:ascii="Book Antiqua" w:hAnsi="Book Antiqua" w:cs="Book Antiqua"/>
          <w:b/>
          <w:color w:val="000000"/>
          <w:sz w:val="20"/>
          <w:lang w:val="id-ID"/>
        </w:rPr>
        <w:t>Perompakan</w:t>
      </w:r>
    </w:p>
    <w:p w:rsidR="00187296" w:rsidRPr="00B7751F" w:rsidRDefault="00187296" w:rsidP="004B1FBE">
      <w:pPr>
        <w:pBdr>
          <w:top w:val="nil"/>
          <w:left w:val="nil"/>
          <w:bottom w:val="nil"/>
          <w:right w:val="nil"/>
          <w:between w:val="nil"/>
        </w:pBdr>
        <w:spacing w:before="20" w:after="0" w:line="240" w:lineRule="auto"/>
        <w:ind w:firstLine="720"/>
        <w:jc w:val="both"/>
        <w:rPr>
          <w:rFonts w:ascii="Book Antiqua" w:hAnsi="Book Antiqua" w:cs="Book Antiqua"/>
          <w:color w:val="000000"/>
          <w:sz w:val="20"/>
          <w:lang w:val="id-ID"/>
        </w:rPr>
      </w:pPr>
      <w:r w:rsidRPr="00B7751F">
        <w:rPr>
          <w:rFonts w:ascii="Book Antiqua" w:hAnsi="Book Antiqua" w:cs="Book Antiqua"/>
          <w:color w:val="000000"/>
          <w:sz w:val="20"/>
          <w:lang w:val="id-ID"/>
        </w:rPr>
        <w:t xml:space="preserve">Perekonomian Kesultanan Sulu bertumpu pada perbudakan, perampokan, dan perdagangan dengan pedagang Kanton (China). Seperti yang telah dijelaskan, perompakan merupakan aktivitas masyarakat Sulu sejak paruh kedua abad ke-18 hingga 19 yang bertujuan untuk mencari sumber daya manusia sebagai sarana penunjang. </w:t>
      </w:r>
      <w:proofErr w:type="spellStart"/>
      <w:proofErr w:type="gramStart"/>
      <w:r w:rsidRPr="00B7751F">
        <w:rPr>
          <w:rFonts w:ascii="Book Antiqua" w:hAnsi="Book Antiqua" w:cs="Book Antiqua"/>
          <w:color w:val="000000"/>
          <w:sz w:val="20"/>
        </w:rPr>
        <w:t>Tenaga</w:t>
      </w:r>
      <w:proofErr w:type="spellEnd"/>
      <w:r w:rsidRPr="00B7751F">
        <w:rPr>
          <w:rFonts w:ascii="Book Antiqua" w:hAnsi="Book Antiqua" w:cs="Book Antiqua"/>
          <w:color w:val="000000"/>
          <w:sz w:val="20"/>
        </w:rPr>
        <w:t xml:space="preserve"> </w:t>
      </w:r>
      <w:proofErr w:type="spellStart"/>
      <w:r w:rsidRPr="00B7751F">
        <w:rPr>
          <w:rFonts w:ascii="Book Antiqua" w:hAnsi="Book Antiqua" w:cs="Book Antiqua"/>
          <w:color w:val="000000"/>
          <w:sz w:val="20"/>
        </w:rPr>
        <w:t>kerja</w:t>
      </w:r>
      <w:proofErr w:type="spellEnd"/>
      <w:r w:rsidRPr="00B7751F">
        <w:rPr>
          <w:rFonts w:ascii="Book Antiqua" w:hAnsi="Book Antiqua" w:cs="Book Antiqua"/>
          <w:color w:val="000000"/>
          <w:sz w:val="20"/>
        </w:rPr>
        <w:t xml:space="preserve"> </w:t>
      </w:r>
      <w:proofErr w:type="spellStart"/>
      <w:r w:rsidRPr="00B7751F">
        <w:rPr>
          <w:rFonts w:ascii="Book Antiqua" w:hAnsi="Book Antiqua" w:cs="Book Antiqua"/>
          <w:color w:val="000000"/>
          <w:sz w:val="20"/>
        </w:rPr>
        <w:t>itu</w:t>
      </w:r>
      <w:proofErr w:type="spellEnd"/>
      <w:r w:rsidRPr="00B7751F">
        <w:rPr>
          <w:rFonts w:ascii="Book Antiqua" w:hAnsi="Book Antiqua" w:cs="Book Antiqua"/>
          <w:color w:val="000000"/>
          <w:sz w:val="20"/>
        </w:rPr>
        <w:t xml:space="preserve"> </w:t>
      </w:r>
      <w:proofErr w:type="spellStart"/>
      <w:r w:rsidRPr="00B7751F">
        <w:rPr>
          <w:rFonts w:ascii="Book Antiqua" w:hAnsi="Book Antiqua" w:cs="Book Antiqua"/>
          <w:color w:val="000000"/>
          <w:sz w:val="20"/>
        </w:rPr>
        <w:t>sendiri</w:t>
      </w:r>
      <w:proofErr w:type="spellEnd"/>
      <w:r w:rsidRPr="00B7751F">
        <w:rPr>
          <w:rFonts w:ascii="Book Antiqua" w:hAnsi="Book Antiqua" w:cs="Book Antiqua"/>
          <w:color w:val="000000"/>
          <w:sz w:val="20"/>
        </w:rPr>
        <w:t xml:space="preserve"> di</w:t>
      </w:r>
      <w:r w:rsidRPr="00B7751F">
        <w:rPr>
          <w:rFonts w:ascii="Book Antiqua" w:hAnsi="Book Antiqua" w:cs="Book Antiqua"/>
          <w:color w:val="000000"/>
          <w:sz w:val="20"/>
          <w:lang w:val="id-ID"/>
        </w:rPr>
        <w:t>peroleh</w:t>
      </w:r>
      <w:r w:rsidRPr="00B7751F">
        <w:rPr>
          <w:rFonts w:ascii="Book Antiqua" w:hAnsi="Book Antiqua" w:cs="Book Antiqua"/>
          <w:color w:val="000000"/>
          <w:sz w:val="20"/>
        </w:rPr>
        <w:t xml:space="preserve"> </w:t>
      </w:r>
      <w:proofErr w:type="spellStart"/>
      <w:r w:rsidRPr="00B7751F">
        <w:rPr>
          <w:rFonts w:ascii="Book Antiqua" w:hAnsi="Book Antiqua" w:cs="Book Antiqua"/>
          <w:color w:val="000000"/>
          <w:sz w:val="20"/>
        </w:rPr>
        <w:t>dengan</w:t>
      </w:r>
      <w:proofErr w:type="spellEnd"/>
      <w:r w:rsidRPr="00B7751F">
        <w:rPr>
          <w:rFonts w:ascii="Book Antiqua" w:hAnsi="Book Antiqua" w:cs="Book Antiqua"/>
          <w:color w:val="000000"/>
          <w:sz w:val="20"/>
        </w:rPr>
        <w:t xml:space="preserve"> </w:t>
      </w:r>
      <w:proofErr w:type="spellStart"/>
      <w:r w:rsidRPr="00B7751F">
        <w:rPr>
          <w:rFonts w:ascii="Book Antiqua" w:hAnsi="Book Antiqua" w:cs="Book Antiqua"/>
          <w:color w:val="000000"/>
          <w:sz w:val="20"/>
        </w:rPr>
        <w:t>menyerang</w:t>
      </w:r>
      <w:proofErr w:type="spellEnd"/>
      <w:r w:rsidRPr="00B7751F">
        <w:rPr>
          <w:rFonts w:ascii="Book Antiqua" w:hAnsi="Book Antiqua" w:cs="Book Antiqua"/>
          <w:color w:val="000000"/>
          <w:sz w:val="20"/>
        </w:rPr>
        <w:t xml:space="preserve"> </w:t>
      </w:r>
      <w:proofErr w:type="spellStart"/>
      <w:r w:rsidRPr="00B7751F">
        <w:rPr>
          <w:rFonts w:ascii="Book Antiqua" w:hAnsi="Book Antiqua" w:cs="Book Antiqua"/>
          <w:color w:val="000000"/>
          <w:sz w:val="20"/>
        </w:rPr>
        <w:t>penduduk</w:t>
      </w:r>
      <w:proofErr w:type="spellEnd"/>
      <w:r w:rsidRPr="00B7751F">
        <w:rPr>
          <w:rFonts w:ascii="Book Antiqua" w:hAnsi="Book Antiqua" w:cs="Book Antiqua"/>
          <w:color w:val="000000"/>
          <w:sz w:val="20"/>
        </w:rPr>
        <w:t xml:space="preserve"> </w:t>
      </w:r>
      <w:proofErr w:type="spellStart"/>
      <w:r w:rsidRPr="00B7751F">
        <w:rPr>
          <w:rFonts w:ascii="Book Antiqua" w:hAnsi="Book Antiqua" w:cs="Book Antiqua"/>
          <w:color w:val="000000"/>
          <w:sz w:val="20"/>
        </w:rPr>
        <w:t>Kepulauan</w:t>
      </w:r>
      <w:proofErr w:type="spellEnd"/>
      <w:r w:rsidRPr="00B7751F">
        <w:rPr>
          <w:rFonts w:ascii="Book Antiqua" w:hAnsi="Book Antiqua" w:cs="Book Antiqua"/>
          <w:color w:val="000000"/>
          <w:sz w:val="20"/>
        </w:rPr>
        <w:t xml:space="preserve"> Visayan </w:t>
      </w:r>
      <w:proofErr w:type="spellStart"/>
      <w:r w:rsidRPr="00B7751F">
        <w:rPr>
          <w:rFonts w:ascii="Book Antiqua" w:hAnsi="Book Antiqua" w:cs="Book Antiqua"/>
          <w:color w:val="000000"/>
          <w:sz w:val="20"/>
        </w:rPr>
        <w:t>dan</w:t>
      </w:r>
      <w:proofErr w:type="spellEnd"/>
      <w:r w:rsidRPr="00B7751F">
        <w:rPr>
          <w:rFonts w:ascii="Book Antiqua" w:hAnsi="Book Antiqua" w:cs="Book Antiqua"/>
          <w:color w:val="000000"/>
          <w:sz w:val="20"/>
        </w:rPr>
        <w:t xml:space="preserve"> Luzon yang </w:t>
      </w:r>
      <w:proofErr w:type="spellStart"/>
      <w:r w:rsidRPr="00B7751F">
        <w:rPr>
          <w:rFonts w:ascii="Book Antiqua" w:hAnsi="Book Antiqua" w:cs="Book Antiqua"/>
          <w:color w:val="000000"/>
          <w:sz w:val="20"/>
        </w:rPr>
        <w:t>tidak</w:t>
      </w:r>
      <w:proofErr w:type="spellEnd"/>
      <w:r w:rsidRPr="00B7751F">
        <w:rPr>
          <w:rFonts w:ascii="Book Antiqua" w:hAnsi="Book Antiqua" w:cs="Book Antiqua"/>
          <w:color w:val="000000"/>
          <w:sz w:val="20"/>
        </w:rPr>
        <w:t xml:space="preserve"> </w:t>
      </w:r>
      <w:proofErr w:type="spellStart"/>
      <w:r w:rsidRPr="00B7751F">
        <w:rPr>
          <w:rFonts w:ascii="Book Antiqua" w:hAnsi="Book Antiqua" w:cs="Book Antiqua"/>
          <w:color w:val="000000"/>
          <w:sz w:val="20"/>
        </w:rPr>
        <w:t>terlindungi</w:t>
      </w:r>
      <w:proofErr w:type="spellEnd"/>
      <w:r w:rsidRPr="00B7751F">
        <w:rPr>
          <w:rFonts w:ascii="Book Antiqua" w:hAnsi="Book Antiqua" w:cs="Book Antiqua"/>
          <w:color w:val="000000"/>
          <w:sz w:val="20"/>
        </w:rPr>
        <w:t xml:space="preserve"> </w:t>
      </w:r>
      <w:proofErr w:type="spellStart"/>
      <w:r w:rsidRPr="00B7751F">
        <w:rPr>
          <w:rFonts w:ascii="Book Antiqua" w:hAnsi="Book Antiqua" w:cs="Book Antiqua"/>
          <w:color w:val="000000"/>
          <w:sz w:val="20"/>
        </w:rPr>
        <w:t>dengan</w:t>
      </w:r>
      <w:proofErr w:type="spellEnd"/>
      <w:r w:rsidRPr="00B7751F">
        <w:rPr>
          <w:rFonts w:ascii="Book Antiqua" w:hAnsi="Book Antiqua" w:cs="Book Antiqua"/>
          <w:color w:val="000000"/>
          <w:sz w:val="20"/>
        </w:rPr>
        <w:t xml:space="preserve"> </w:t>
      </w:r>
      <w:proofErr w:type="spellStart"/>
      <w:r w:rsidRPr="00B7751F">
        <w:rPr>
          <w:rFonts w:ascii="Book Antiqua" w:hAnsi="Book Antiqua" w:cs="Book Antiqua"/>
          <w:color w:val="000000"/>
          <w:sz w:val="20"/>
        </w:rPr>
        <w:t>baik</w:t>
      </w:r>
      <w:proofErr w:type="spellEnd"/>
      <w:r w:rsidRPr="00B7751F">
        <w:rPr>
          <w:rFonts w:ascii="Book Antiqua" w:hAnsi="Book Antiqua" w:cs="Book Antiqua"/>
          <w:color w:val="000000"/>
          <w:sz w:val="20"/>
        </w:rPr>
        <w:t xml:space="preserve"> </w:t>
      </w:r>
      <w:proofErr w:type="spellStart"/>
      <w:r w:rsidRPr="00B7751F">
        <w:rPr>
          <w:rFonts w:ascii="Book Antiqua" w:hAnsi="Book Antiqua" w:cs="Book Antiqua"/>
          <w:color w:val="000000"/>
          <w:sz w:val="20"/>
        </w:rPr>
        <w:t>dan</w:t>
      </w:r>
      <w:proofErr w:type="spellEnd"/>
      <w:r w:rsidRPr="00B7751F">
        <w:rPr>
          <w:rFonts w:ascii="Book Antiqua" w:hAnsi="Book Antiqua" w:cs="Book Antiqua"/>
          <w:color w:val="000000"/>
          <w:sz w:val="20"/>
        </w:rPr>
        <w:t xml:space="preserve"> </w:t>
      </w:r>
      <w:proofErr w:type="spellStart"/>
      <w:r w:rsidRPr="00B7751F">
        <w:rPr>
          <w:rFonts w:ascii="Book Antiqua" w:hAnsi="Book Antiqua" w:cs="Book Antiqua"/>
          <w:color w:val="000000"/>
          <w:sz w:val="20"/>
        </w:rPr>
        <w:t>wilayah</w:t>
      </w:r>
      <w:proofErr w:type="spellEnd"/>
      <w:r w:rsidRPr="00B7751F">
        <w:rPr>
          <w:rFonts w:ascii="Book Antiqua" w:hAnsi="Book Antiqua" w:cs="Book Antiqua"/>
          <w:color w:val="000000"/>
          <w:sz w:val="20"/>
        </w:rPr>
        <w:t xml:space="preserve"> </w:t>
      </w:r>
      <w:proofErr w:type="spellStart"/>
      <w:r w:rsidRPr="00B7751F">
        <w:rPr>
          <w:rFonts w:ascii="Book Antiqua" w:hAnsi="Book Antiqua" w:cs="Book Antiqua"/>
          <w:color w:val="000000"/>
          <w:sz w:val="20"/>
        </w:rPr>
        <w:t>pesisir</w:t>
      </w:r>
      <w:proofErr w:type="spellEnd"/>
      <w:r w:rsidRPr="00B7751F">
        <w:rPr>
          <w:rFonts w:ascii="Book Antiqua" w:hAnsi="Book Antiqua" w:cs="Book Antiqua"/>
          <w:color w:val="000000"/>
          <w:sz w:val="20"/>
        </w:rPr>
        <w:t xml:space="preserve"> di Indonesia </w:t>
      </w:r>
      <w:proofErr w:type="spellStart"/>
      <w:r w:rsidRPr="00B7751F">
        <w:rPr>
          <w:rFonts w:ascii="Book Antiqua" w:hAnsi="Book Antiqua" w:cs="Book Antiqua"/>
          <w:color w:val="000000"/>
          <w:sz w:val="20"/>
        </w:rPr>
        <w:t>bagian</w:t>
      </w:r>
      <w:proofErr w:type="spellEnd"/>
      <w:r w:rsidRPr="00B7751F">
        <w:rPr>
          <w:rFonts w:ascii="Book Antiqua" w:hAnsi="Book Antiqua" w:cs="Book Antiqua"/>
          <w:color w:val="000000"/>
          <w:sz w:val="20"/>
        </w:rPr>
        <w:t xml:space="preserve"> </w:t>
      </w:r>
      <w:proofErr w:type="spellStart"/>
      <w:r w:rsidRPr="00B7751F">
        <w:rPr>
          <w:rFonts w:ascii="Book Antiqua" w:hAnsi="Book Antiqua" w:cs="Book Antiqua"/>
          <w:color w:val="000000"/>
          <w:sz w:val="20"/>
        </w:rPr>
        <w:t>timur</w:t>
      </w:r>
      <w:proofErr w:type="spellEnd"/>
      <w:r w:rsidR="0061125B">
        <w:rPr>
          <w:rFonts w:ascii="Book Antiqua" w:hAnsi="Book Antiqua" w:cs="Book Antiqua"/>
          <w:color w:val="000000"/>
          <w:sz w:val="20"/>
          <w:lang w:val="id-ID"/>
        </w:rPr>
        <w:t xml:space="preserve"> (</w:t>
      </w:r>
      <w:r w:rsidRPr="00B7751F">
        <w:rPr>
          <w:rFonts w:ascii="Book Antiqua" w:hAnsi="Book Antiqua" w:cs="Book Antiqua"/>
          <w:color w:val="000000"/>
          <w:sz w:val="20"/>
          <w:lang w:val="id-ID"/>
        </w:rPr>
        <w:t>Warren, 1996).</w:t>
      </w:r>
      <w:proofErr w:type="gramEnd"/>
      <w:r w:rsidRPr="00B7751F">
        <w:rPr>
          <w:rFonts w:ascii="Book Antiqua" w:hAnsi="Book Antiqua" w:cs="Book Antiqua"/>
          <w:color w:val="000000"/>
          <w:sz w:val="20"/>
          <w:lang w:val="id-ID"/>
        </w:rPr>
        <w:t xml:space="preserve"> Masyarakat Sulu kemudian keluar dari Filipina dan berlayar ke Indonesia Timur dan tidak hanya berfokus pada wilayah utara seperti Laut Sulawesi dan Maluku saja, namun kebanyakan dari mereka menargetkan penculikan dan perampokan di Kalimantan, Sulawesi, Papua, hingga ke Labuan di Nusa Tenggara dan pesisir Jawa. Pihak yang paling banyak menerima dampak teror perompak Iranun adalah masyarakat Bugis. Orang-orang Bugis memiliki budaya merantau, seperti masyarakat Bajau yang menyebabkan mereka tersebar hingga ke Sumatra dan Jawa. S</w:t>
      </w:r>
      <w:proofErr w:type="spellStart"/>
      <w:r w:rsidRPr="00B7751F">
        <w:rPr>
          <w:rFonts w:ascii="Book Antiqua" w:hAnsi="Book Antiqua" w:cs="Book Antiqua"/>
          <w:color w:val="000000"/>
          <w:sz w:val="20"/>
        </w:rPr>
        <w:t>eorang</w:t>
      </w:r>
      <w:proofErr w:type="spellEnd"/>
      <w:r w:rsidRPr="00B7751F">
        <w:rPr>
          <w:rFonts w:ascii="Book Antiqua" w:hAnsi="Book Antiqua" w:cs="Book Antiqua"/>
          <w:color w:val="000000"/>
          <w:sz w:val="20"/>
        </w:rPr>
        <w:t xml:space="preserve"> </w:t>
      </w:r>
      <w:proofErr w:type="spellStart"/>
      <w:r w:rsidRPr="00B7751F">
        <w:rPr>
          <w:rFonts w:ascii="Book Antiqua" w:hAnsi="Book Antiqua" w:cs="Book Antiqua"/>
          <w:color w:val="000000"/>
          <w:sz w:val="20"/>
        </w:rPr>
        <w:t>penulis</w:t>
      </w:r>
      <w:proofErr w:type="spellEnd"/>
      <w:r w:rsidRPr="00B7751F">
        <w:rPr>
          <w:rFonts w:ascii="Book Antiqua" w:hAnsi="Book Antiqua" w:cs="Book Antiqua"/>
          <w:color w:val="000000"/>
          <w:sz w:val="20"/>
        </w:rPr>
        <w:t xml:space="preserve"> </w:t>
      </w:r>
      <w:proofErr w:type="spellStart"/>
      <w:r w:rsidRPr="00B7751F">
        <w:rPr>
          <w:rFonts w:ascii="Book Antiqua" w:hAnsi="Book Antiqua" w:cs="Book Antiqua"/>
          <w:color w:val="000000"/>
          <w:sz w:val="20"/>
        </w:rPr>
        <w:t>Bugis</w:t>
      </w:r>
      <w:proofErr w:type="spellEnd"/>
      <w:r w:rsidRPr="00B7751F">
        <w:rPr>
          <w:rFonts w:ascii="Book Antiqua" w:hAnsi="Book Antiqua" w:cs="Book Antiqua"/>
          <w:color w:val="000000"/>
          <w:sz w:val="20"/>
          <w:lang w:val="id-ID"/>
        </w:rPr>
        <w:t xml:space="preserve"> pernah</w:t>
      </w:r>
      <w:r w:rsidRPr="00B7751F">
        <w:rPr>
          <w:rFonts w:ascii="Book Antiqua" w:hAnsi="Book Antiqua" w:cs="Book Antiqua"/>
          <w:color w:val="000000"/>
          <w:sz w:val="20"/>
        </w:rPr>
        <w:t xml:space="preserve"> </w:t>
      </w:r>
      <w:proofErr w:type="spellStart"/>
      <w:r w:rsidRPr="00B7751F">
        <w:rPr>
          <w:rFonts w:ascii="Book Antiqua" w:hAnsi="Book Antiqua" w:cs="Book Antiqua"/>
          <w:color w:val="000000"/>
          <w:sz w:val="20"/>
        </w:rPr>
        <w:t>mencatat</w:t>
      </w:r>
      <w:proofErr w:type="spellEnd"/>
      <w:r w:rsidRPr="00B7751F">
        <w:rPr>
          <w:rFonts w:ascii="Book Antiqua" w:hAnsi="Book Antiqua" w:cs="Book Antiqua"/>
          <w:color w:val="000000"/>
          <w:sz w:val="20"/>
        </w:rPr>
        <w:t xml:space="preserve"> </w:t>
      </w:r>
      <w:proofErr w:type="spellStart"/>
      <w:r w:rsidRPr="00B7751F">
        <w:rPr>
          <w:rFonts w:ascii="Book Antiqua" w:hAnsi="Book Antiqua" w:cs="Book Antiqua"/>
          <w:color w:val="000000"/>
          <w:sz w:val="20"/>
        </w:rPr>
        <w:t>bahwa</w:t>
      </w:r>
      <w:proofErr w:type="spellEnd"/>
      <w:r w:rsidRPr="00B7751F">
        <w:rPr>
          <w:rFonts w:ascii="Book Antiqua" w:hAnsi="Book Antiqua" w:cs="Book Antiqua"/>
          <w:color w:val="000000"/>
          <w:sz w:val="20"/>
        </w:rPr>
        <w:t xml:space="preserve"> </w:t>
      </w:r>
      <w:r w:rsidRPr="00B7751F">
        <w:rPr>
          <w:rFonts w:ascii="Book Antiqua" w:hAnsi="Book Antiqua" w:cs="Book Antiqua"/>
          <w:color w:val="000000"/>
          <w:sz w:val="20"/>
          <w:lang w:val="id-ID"/>
        </w:rPr>
        <w:lastRenderedPageBreak/>
        <w:t>orang-orang Ir</w:t>
      </w:r>
      <w:proofErr w:type="spellStart"/>
      <w:r w:rsidRPr="00B7751F">
        <w:rPr>
          <w:rFonts w:ascii="Book Antiqua" w:hAnsi="Book Antiqua" w:cs="Book Antiqua"/>
          <w:color w:val="000000"/>
          <w:sz w:val="20"/>
        </w:rPr>
        <w:t>anun</w:t>
      </w:r>
      <w:proofErr w:type="spellEnd"/>
      <w:r w:rsidRPr="00B7751F">
        <w:rPr>
          <w:rFonts w:ascii="Book Antiqua" w:hAnsi="Book Antiqua" w:cs="Book Antiqua"/>
          <w:color w:val="000000"/>
          <w:sz w:val="20"/>
          <w:lang w:val="id-ID"/>
        </w:rPr>
        <w:t xml:space="preserve"> datang dengan</w:t>
      </w:r>
      <w:r w:rsidRPr="00B7751F">
        <w:rPr>
          <w:rFonts w:ascii="Book Antiqua" w:hAnsi="Book Antiqua" w:cs="Book Antiqua"/>
          <w:color w:val="000000"/>
          <w:sz w:val="20"/>
        </w:rPr>
        <w:t xml:space="preserve"> </w:t>
      </w:r>
      <w:r w:rsidRPr="00B7751F">
        <w:rPr>
          <w:rFonts w:ascii="Book Antiqua" w:hAnsi="Book Antiqua" w:cs="Book Antiqua"/>
          <w:color w:val="000000"/>
          <w:sz w:val="20"/>
          <w:lang w:val="id-ID"/>
        </w:rPr>
        <w:t>menaiki</w:t>
      </w:r>
      <w:r w:rsidRPr="00B7751F">
        <w:rPr>
          <w:rFonts w:ascii="Book Antiqua" w:hAnsi="Book Antiqua" w:cs="Book Antiqua"/>
          <w:color w:val="000000"/>
          <w:sz w:val="20"/>
        </w:rPr>
        <w:t xml:space="preserve"> </w:t>
      </w:r>
      <w:proofErr w:type="spellStart"/>
      <w:r w:rsidRPr="00B7751F">
        <w:rPr>
          <w:rFonts w:ascii="Book Antiqua" w:hAnsi="Book Antiqua" w:cs="Book Antiqua"/>
          <w:i/>
          <w:color w:val="000000"/>
          <w:sz w:val="20"/>
        </w:rPr>
        <w:t>prahu</w:t>
      </w:r>
      <w:proofErr w:type="spellEnd"/>
      <w:r w:rsidRPr="00B7751F">
        <w:rPr>
          <w:rFonts w:ascii="Book Antiqua" w:hAnsi="Book Antiqua" w:cs="Book Antiqua"/>
          <w:color w:val="000000"/>
          <w:sz w:val="20"/>
        </w:rPr>
        <w:t xml:space="preserve"> </w:t>
      </w:r>
      <w:proofErr w:type="spellStart"/>
      <w:r w:rsidRPr="00B7751F">
        <w:rPr>
          <w:rFonts w:ascii="Book Antiqua" w:hAnsi="Book Antiqua" w:cs="Book Antiqua"/>
          <w:color w:val="000000"/>
          <w:sz w:val="20"/>
        </w:rPr>
        <w:t>bersusun</w:t>
      </w:r>
      <w:proofErr w:type="spellEnd"/>
      <w:r w:rsidRPr="00B7751F">
        <w:rPr>
          <w:rFonts w:ascii="Book Antiqua" w:hAnsi="Book Antiqua" w:cs="Book Antiqua"/>
          <w:color w:val="000000"/>
          <w:sz w:val="20"/>
        </w:rPr>
        <w:t xml:space="preserve"> </w:t>
      </w:r>
      <w:proofErr w:type="spellStart"/>
      <w:r w:rsidRPr="00B7751F">
        <w:rPr>
          <w:rFonts w:ascii="Book Antiqua" w:hAnsi="Book Antiqua" w:cs="Book Antiqua"/>
          <w:color w:val="000000"/>
          <w:sz w:val="20"/>
        </w:rPr>
        <w:t>dua</w:t>
      </w:r>
      <w:proofErr w:type="spellEnd"/>
      <w:r w:rsidRPr="00B7751F">
        <w:rPr>
          <w:rFonts w:ascii="Book Antiqua" w:hAnsi="Book Antiqua" w:cs="Book Antiqua"/>
          <w:color w:val="000000"/>
          <w:sz w:val="20"/>
          <w:lang w:val="id-ID"/>
        </w:rPr>
        <w:t>, berukuran</w:t>
      </w:r>
      <w:r w:rsidRPr="00B7751F">
        <w:rPr>
          <w:rFonts w:ascii="Book Antiqua" w:hAnsi="Book Antiqua" w:cs="Book Antiqua"/>
          <w:color w:val="000000"/>
          <w:sz w:val="20"/>
        </w:rPr>
        <w:t xml:space="preserve"> </w:t>
      </w:r>
      <w:proofErr w:type="spellStart"/>
      <w:r w:rsidRPr="00B7751F">
        <w:rPr>
          <w:rFonts w:ascii="Book Antiqua" w:hAnsi="Book Antiqua" w:cs="Book Antiqua"/>
          <w:color w:val="000000"/>
          <w:sz w:val="20"/>
        </w:rPr>
        <w:t>sembilan</w:t>
      </w:r>
      <w:proofErr w:type="spellEnd"/>
      <w:r w:rsidRPr="00B7751F">
        <w:rPr>
          <w:rFonts w:ascii="Book Antiqua" w:hAnsi="Book Antiqua" w:cs="Book Antiqua"/>
          <w:color w:val="000000"/>
          <w:sz w:val="20"/>
        </w:rPr>
        <w:t xml:space="preserve"> </w:t>
      </w:r>
      <w:proofErr w:type="spellStart"/>
      <w:r w:rsidRPr="00B7751F">
        <w:rPr>
          <w:rFonts w:ascii="Book Antiqua" w:hAnsi="Book Antiqua" w:cs="Book Antiqua"/>
          <w:color w:val="000000"/>
          <w:sz w:val="20"/>
        </w:rPr>
        <w:t>puluh</w:t>
      </w:r>
      <w:proofErr w:type="spellEnd"/>
      <w:r w:rsidRPr="00B7751F">
        <w:rPr>
          <w:rFonts w:ascii="Book Antiqua" w:hAnsi="Book Antiqua" w:cs="Book Antiqua"/>
          <w:color w:val="000000"/>
          <w:sz w:val="20"/>
        </w:rPr>
        <w:t xml:space="preserve"> </w:t>
      </w:r>
      <w:proofErr w:type="spellStart"/>
      <w:r w:rsidRPr="00B7751F">
        <w:rPr>
          <w:rFonts w:ascii="Book Antiqua" w:hAnsi="Book Antiqua" w:cs="Book Antiqua"/>
          <w:color w:val="000000"/>
          <w:sz w:val="20"/>
        </w:rPr>
        <w:t>atau</w:t>
      </w:r>
      <w:proofErr w:type="spellEnd"/>
      <w:r w:rsidRPr="00B7751F">
        <w:rPr>
          <w:rFonts w:ascii="Book Antiqua" w:hAnsi="Book Antiqua" w:cs="Book Antiqua"/>
          <w:color w:val="000000"/>
          <w:sz w:val="20"/>
        </w:rPr>
        <w:t xml:space="preserve"> </w:t>
      </w:r>
      <w:proofErr w:type="spellStart"/>
      <w:r w:rsidRPr="00B7751F">
        <w:rPr>
          <w:rFonts w:ascii="Book Antiqua" w:hAnsi="Book Antiqua" w:cs="Book Antiqua"/>
          <w:color w:val="000000"/>
          <w:sz w:val="20"/>
        </w:rPr>
        <w:t>seratus</w:t>
      </w:r>
      <w:proofErr w:type="spellEnd"/>
      <w:r w:rsidRPr="00B7751F">
        <w:rPr>
          <w:rFonts w:ascii="Book Antiqua" w:hAnsi="Book Antiqua" w:cs="Book Antiqua"/>
          <w:color w:val="000000"/>
          <w:sz w:val="20"/>
        </w:rPr>
        <w:t xml:space="preserve"> kaki </w:t>
      </w:r>
      <w:proofErr w:type="spellStart"/>
      <w:r w:rsidRPr="00B7751F">
        <w:rPr>
          <w:rFonts w:ascii="Book Antiqua" w:hAnsi="Book Antiqua" w:cs="Book Antiqua"/>
          <w:color w:val="000000"/>
          <w:sz w:val="20"/>
        </w:rPr>
        <w:t>panjangnya</w:t>
      </w:r>
      <w:proofErr w:type="spellEnd"/>
      <w:r w:rsidRPr="00B7751F">
        <w:rPr>
          <w:rFonts w:ascii="Book Antiqua" w:hAnsi="Book Antiqua" w:cs="Book Antiqua"/>
          <w:color w:val="000000"/>
          <w:sz w:val="20"/>
        </w:rPr>
        <w:t xml:space="preserve">, </w:t>
      </w:r>
      <w:proofErr w:type="spellStart"/>
      <w:r w:rsidRPr="00B7751F">
        <w:rPr>
          <w:rFonts w:ascii="Book Antiqua" w:hAnsi="Book Antiqua" w:cs="Book Antiqua"/>
          <w:color w:val="000000"/>
          <w:sz w:val="20"/>
        </w:rPr>
        <w:t>didayung</w:t>
      </w:r>
      <w:proofErr w:type="spellEnd"/>
      <w:r w:rsidRPr="00B7751F">
        <w:rPr>
          <w:rFonts w:ascii="Book Antiqua" w:hAnsi="Book Antiqua" w:cs="Book Antiqua"/>
          <w:color w:val="000000"/>
          <w:sz w:val="20"/>
        </w:rPr>
        <w:t xml:space="preserve"> </w:t>
      </w:r>
      <w:proofErr w:type="spellStart"/>
      <w:r w:rsidRPr="00B7751F">
        <w:rPr>
          <w:rFonts w:ascii="Book Antiqua" w:hAnsi="Book Antiqua" w:cs="Book Antiqua"/>
          <w:color w:val="000000"/>
          <w:sz w:val="20"/>
        </w:rPr>
        <w:t>oleh</w:t>
      </w:r>
      <w:proofErr w:type="spellEnd"/>
      <w:r w:rsidRPr="00B7751F">
        <w:rPr>
          <w:rFonts w:ascii="Book Antiqua" w:hAnsi="Book Antiqua" w:cs="Book Antiqua"/>
          <w:color w:val="000000"/>
          <w:sz w:val="20"/>
        </w:rPr>
        <w:t xml:space="preserve"> </w:t>
      </w:r>
      <w:proofErr w:type="spellStart"/>
      <w:r w:rsidRPr="00B7751F">
        <w:rPr>
          <w:rFonts w:ascii="Book Antiqua" w:hAnsi="Book Antiqua" w:cs="Book Antiqua"/>
          <w:color w:val="000000"/>
          <w:sz w:val="20"/>
        </w:rPr>
        <w:t>lebih</w:t>
      </w:r>
      <w:proofErr w:type="spellEnd"/>
      <w:r w:rsidRPr="00B7751F">
        <w:rPr>
          <w:rFonts w:ascii="Book Antiqua" w:hAnsi="Book Antiqua" w:cs="Book Antiqua"/>
          <w:color w:val="000000"/>
          <w:sz w:val="20"/>
        </w:rPr>
        <w:t xml:space="preserve"> </w:t>
      </w:r>
      <w:proofErr w:type="spellStart"/>
      <w:r w:rsidRPr="00B7751F">
        <w:rPr>
          <w:rFonts w:ascii="Book Antiqua" w:hAnsi="Book Antiqua" w:cs="Book Antiqua"/>
          <w:color w:val="000000"/>
          <w:sz w:val="20"/>
        </w:rPr>
        <w:t>dari</w:t>
      </w:r>
      <w:proofErr w:type="spellEnd"/>
      <w:r w:rsidRPr="00B7751F">
        <w:rPr>
          <w:rFonts w:ascii="Book Antiqua" w:hAnsi="Book Antiqua" w:cs="Book Antiqua"/>
          <w:color w:val="000000"/>
          <w:sz w:val="20"/>
        </w:rPr>
        <w:t xml:space="preserve"> </w:t>
      </w:r>
      <w:proofErr w:type="spellStart"/>
      <w:r w:rsidRPr="00B7751F">
        <w:rPr>
          <w:rFonts w:ascii="Book Antiqua" w:hAnsi="Book Antiqua" w:cs="Book Antiqua"/>
          <w:color w:val="000000"/>
          <w:sz w:val="20"/>
        </w:rPr>
        <w:t>seratus</w:t>
      </w:r>
      <w:proofErr w:type="spellEnd"/>
      <w:r w:rsidRPr="00B7751F">
        <w:rPr>
          <w:rFonts w:ascii="Book Antiqua" w:hAnsi="Book Antiqua" w:cs="Book Antiqua"/>
          <w:color w:val="000000"/>
          <w:sz w:val="20"/>
        </w:rPr>
        <w:t xml:space="preserve"> </w:t>
      </w:r>
      <w:proofErr w:type="spellStart"/>
      <w:r w:rsidRPr="00B7751F">
        <w:rPr>
          <w:rFonts w:ascii="Book Antiqua" w:hAnsi="Book Antiqua" w:cs="Book Antiqua"/>
          <w:color w:val="000000"/>
          <w:sz w:val="20"/>
        </w:rPr>
        <w:t>budak</w:t>
      </w:r>
      <w:proofErr w:type="spellEnd"/>
      <w:r w:rsidRPr="00B7751F">
        <w:rPr>
          <w:rFonts w:ascii="Book Antiqua" w:hAnsi="Book Antiqua" w:cs="Book Antiqua"/>
          <w:color w:val="000000"/>
          <w:sz w:val="20"/>
        </w:rPr>
        <w:t xml:space="preserve"> </w:t>
      </w:r>
      <w:proofErr w:type="spellStart"/>
      <w:r w:rsidRPr="00B7751F">
        <w:rPr>
          <w:rFonts w:ascii="Book Antiqua" w:hAnsi="Book Antiqua" w:cs="Book Antiqua"/>
          <w:color w:val="000000"/>
          <w:sz w:val="20"/>
        </w:rPr>
        <w:t>dan</w:t>
      </w:r>
      <w:proofErr w:type="spellEnd"/>
      <w:r w:rsidRPr="00B7751F">
        <w:rPr>
          <w:rFonts w:ascii="Book Antiqua" w:hAnsi="Book Antiqua" w:cs="Book Antiqua"/>
          <w:color w:val="000000"/>
          <w:sz w:val="20"/>
        </w:rPr>
        <w:t xml:space="preserve"> </w:t>
      </w:r>
      <w:proofErr w:type="spellStart"/>
      <w:r w:rsidRPr="00B7751F">
        <w:rPr>
          <w:rFonts w:ascii="Book Antiqua" w:hAnsi="Book Antiqua" w:cs="Book Antiqua"/>
          <w:color w:val="000000"/>
          <w:sz w:val="20"/>
        </w:rPr>
        <w:t>dipersenjatai</w:t>
      </w:r>
      <w:proofErr w:type="spellEnd"/>
      <w:r w:rsidRPr="00B7751F">
        <w:rPr>
          <w:rFonts w:ascii="Book Antiqua" w:hAnsi="Book Antiqua" w:cs="Book Antiqua"/>
          <w:color w:val="000000"/>
          <w:sz w:val="20"/>
        </w:rPr>
        <w:t xml:space="preserve"> </w:t>
      </w:r>
      <w:proofErr w:type="spellStart"/>
      <w:r w:rsidRPr="00B7751F">
        <w:rPr>
          <w:rFonts w:ascii="Book Antiqua" w:hAnsi="Book Antiqua" w:cs="Book Antiqua"/>
          <w:color w:val="000000"/>
          <w:sz w:val="20"/>
        </w:rPr>
        <w:t>dengan</w:t>
      </w:r>
      <w:proofErr w:type="spellEnd"/>
      <w:r w:rsidRPr="00B7751F">
        <w:rPr>
          <w:rFonts w:ascii="Book Antiqua" w:hAnsi="Book Antiqua" w:cs="Book Antiqua"/>
          <w:color w:val="000000"/>
          <w:sz w:val="20"/>
        </w:rPr>
        <w:t xml:space="preserve"> </w:t>
      </w:r>
      <w:proofErr w:type="spellStart"/>
      <w:r w:rsidRPr="00B7751F">
        <w:rPr>
          <w:rFonts w:ascii="Book Antiqua" w:hAnsi="Book Antiqua" w:cs="Book Antiqua"/>
          <w:color w:val="000000"/>
          <w:sz w:val="20"/>
        </w:rPr>
        <w:t>meriam</w:t>
      </w:r>
      <w:proofErr w:type="spellEnd"/>
      <w:r w:rsidRPr="00B7751F">
        <w:rPr>
          <w:rFonts w:ascii="Book Antiqua" w:hAnsi="Book Antiqua" w:cs="Book Antiqua"/>
          <w:color w:val="000000"/>
          <w:sz w:val="20"/>
        </w:rPr>
        <w:t xml:space="preserve"> </w:t>
      </w:r>
      <w:proofErr w:type="spellStart"/>
      <w:r w:rsidRPr="00B7751F">
        <w:rPr>
          <w:rFonts w:ascii="Book Antiqua" w:hAnsi="Book Antiqua" w:cs="Book Antiqua"/>
          <w:color w:val="000000"/>
          <w:sz w:val="20"/>
        </w:rPr>
        <w:t>putar</w:t>
      </w:r>
      <w:proofErr w:type="spellEnd"/>
      <w:r w:rsidRPr="00B7751F">
        <w:rPr>
          <w:rFonts w:ascii="Book Antiqua" w:hAnsi="Book Antiqua" w:cs="Book Antiqua"/>
          <w:color w:val="000000"/>
          <w:sz w:val="20"/>
        </w:rPr>
        <w:t xml:space="preserve"> yang </w:t>
      </w:r>
      <w:proofErr w:type="spellStart"/>
      <w:r w:rsidRPr="00B7751F">
        <w:rPr>
          <w:rFonts w:ascii="Book Antiqua" w:hAnsi="Book Antiqua" w:cs="Book Antiqua"/>
          <w:color w:val="000000"/>
          <w:sz w:val="20"/>
        </w:rPr>
        <w:t>ditempa</w:t>
      </w:r>
      <w:proofErr w:type="spellEnd"/>
      <w:r w:rsidRPr="00B7751F">
        <w:rPr>
          <w:rFonts w:ascii="Book Antiqua" w:hAnsi="Book Antiqua" w:cs="Book Antiqua"/>
          <w:color w:val="000000"/>
          <w:sz w:val="20"/>
        </w:rPr>
        <w:t xml:space="preserve"> </w:t>
      </w:r>
      <w:proofErr w:type="spellStart"/>
      <w:r w:rsidRPr="00B7751F">
        <w:rPr>
          <w:rFonts w:ascii="Book Antiqua" w:hAnsi="Book Antiqua" w:cs="Book Antiqua"/>
          <w:color w:val="000000"/>
          <w:sz w:val="20"/>
        </w:rPr>
        <w:t>rumit</w:t>
      </w:r>
      <w:proofErr w:type="spellEnd"/>
      <w:r w:rsidRPr="00B7751F">
        <w:rPr>
          <w:rFonts w:ascii="Book Antiqua" w:hAnsi="Book Antiqua" w:cs="Book Antiqua"/>
          <w:color w:val="000000"/>
          <w:sz w:val="20"/>
        </w:rPr>
        <w:t xml:space="preserve"> </w:t>
      </w:r>
      <w:proofErr w:type="spellStart"/>
      <w:r w:rsidRPr="00B7751F">
        <w:rPr>
          <w:rFonts w:ascii="Book Antiqua" w:hAnsi="Book Antiqua" w:cs="Book Antiqua"/>
          <w:color w:val="000000"/>
          <w:sz w:val="20"/>
        </w:rPr>
        <w:t>dari</w:t>
      </w:r>
      <w:proofErr w:type="spellEnd"/>
      <w:r w:rsidRPr="00B7751F">
        <w:rPr>
          <w:rFonts w:ascii="Book Antiqua" w:hAnsi="Book Antiqua" w:cs="Book Antiqua"/>
          <w:color w:val="000000"/>
          <w:sz w:val="20"/>
        </w:rPr>
        <w:t xml:space="preserve"> </w:t>
      </w:r>
      <w:proofErr w:type="spellStart"/>
      <w:r w:rsidRPr="00B7751F">
        <w:rPr>
          <w:rFonts w:ascii="Book Antiqua" w:hAnsi="Book Antiqua" w:cs="Book Antiqua"/>
          <w:color w:val="000000"/>
          <w:sz w:val="20"/>
        </w:rPr>
        <w:t>perunggu</w:t>
      </w:r>
      <w:proofErr w:type="spellEnd"/>
      <w:r w:rsidRPr="00B7751F">
        <w:rPr>
          <w:rFonts w:ascii="Book Antiqua" w:hAnsi="Book Antiqua" w:cs="Book Antiqua"/>
          <w:color w:val="000000"/>
          <w:sz w:val="20"/>
        </w:rPr>
        <w:t xml:space="preserve">, </w:t>
      </w:r>
      <w:proofErr w:type="spellStart"/>
      <w:r w:rsidRPr="00B7751F">
        <w:rPr>
          <w:rFonts w:ascii="Book Antiqua" w:hAnsi="Book Antiqua" w:cs="Book Antiqua"/>
          <w:color w:val="000000"/>
          <w:sz w:val="20"/>
        </w:rPr>
        <w:t>menjarah</w:t>
      </w:r>
      <w:proofErr w:type="spellEnd"/>
      <w:r w:rsidRPr="00B7751F">
        <w:rPr>
          <w:rFonts w:ascii="Book Antiqua" w:hAnsi="Book Antiqua" w:cs="Book Antiqua"/>
          <w:color w:val="000000"/>
          <w:sz w:val="20"/>
        </w:rPr>
        <w:t xml:space="preserve"> </w:t>
      </w:r>
      <w:proofErr w:type="spellStart"/>
      <w:r w:rsidRPr="00B7751F">
        <w:rPr>
          <w:rFonts w:ascii="Book Antiqua" w:hAnsi="Book Antiqua" w:cs="Book Antiqua"/>
          <w:color w:val="000000"/>
          <w:sz w:val="20"/>
        </w:rPr>
        <w:t>desa</w:t>
      </w:r>
      <w:proofErr w:type="spellEnd"/>
      <w:r w:rsidRPr="00B7751F">
        <w:rPr>
          <w:rFonts w:ascii="Book Antiqua" w:hAnsi="Book Antiqua" w:cs="Book Antiqua"/>
          <w:color w:val="000000"/>
          <w:sz w:val="20"/>
        </w:rPr>
        <w:t xml:space="preserve"> </w:t>
      </w:r>
      <w:proofErr w:type="spellStart"/>
      <w:r w:rsidRPr="00B7751F">
        <w:rPr>
          <w:rFonts w:ascii="Book Antiqua" w:hAnsi="Book Antiqua" w:cs="Book Antiqua"/>
          <w:color w:val="000000"/>
          <w:sz w:val="20"/>
        </w:rPr>
        <w:t>dan</w:t>
      </w:r>
      <w:proofErr w:type="spellEnd"/>
      <w:r w:rsidRPr="00B7751F">
        <w:rPr>
          <w:rFonts w:ascii="Book Antiqua" w:hAnsi="Book Antiqua" w:cs="Book Antiqua"/>
          <w:color w:val="000000"/>
          <w:sz w:val="20"/>
        </w:rPr>
        <w:t xml:space="preserve"> </w:t>
      </w:r>
      <w:proofErr w:type="spellStart"/>
      <w:r w:rsidRPr="00B7751F">
        <w:rPr>
          <w:rFonts w:ascii="Book Antiqua" w:hAnsi="Book Antiqua" w:cs="Book Antiqua"/>
          <w:color w:val="000000"/>
          <w:sz w:val="20"/>
        </w:rPr>
        <w:t>merampok</w:t>
      </w:r>
      <w:proofErr w:type="spellEnd"/>
      <w:r w:rsidRPr="00B7751F">
        <w:rPr>
          <w:rFonts w:ascii="Book Antiqua" w:hAnsi="Book Antiqua" w:cs="Book Antiqua"/>
          <w:color w:val="000000"/>
          <w:sz w:val="20"/>
        </w:rPr>
        <w:t xml:space="preserve"> </w:t>
      </w:r>
      <w:proofErr w:type="spellStart"/>
      <w:r w:rsidRPr="00B7751F">
        <w:rPr>
          <w:rFonts w:ascii="Book Antiqua" w:hAnsi="Book Antiqua" w:cs="Book Antiqua"/>
          <w:color w:val="000000"/>
          <w:sz w:val="20"/>
        </w:rPr>
        <w:t>Nelayan</w:t>
      </w:r>
      <w:proofErr w:type="spellEnd"/>
      <w:r w:rsidRPr="00B7751F">
        <w:rPr>
          <w:rFonts w:ascii="Book Antiqua" w:hAnsi="Book Antiqua" w:cs="Book Antiqua"/>
          <w:color w:val="000000"/>
          <w:sz w:val="20"/>
        </w:rPr>
        <w:t xml:space="preserve"> </w:t>
      </w:r>
      <w:proofErr w:type="spellStart"/>
      <w:r w:rsidRPr="00B7751F">
        <w:rPr>
          <w:rFonts w:ascii="Book Antiqua" w:hAnsi="Book Antiqua" w:cs="Book Antiqua"/>
          <w:color w:val="000000"/>
          <w:sz w:val="20"/>
        </w:rPr>
        <w:t>Melayu</w:t>
      </w:r>
      <w:proofErr w:type="spellEnd"/>
      <w:r w:rsidRPr="00B7751F">
        <w:rPr>
          <w:rFonts w:ascii="Book Antiqua" w:hAnsi="Book Antiqua" w:cs="Book Antiqua"/>
          <w:color w:val="000000"/>
          <w:sz w:val="20"/>
        </w:rPr>
        <w:t xml:space="preserve"> di </w:t>
      </w:r>
      <w:proofErr w:type="spellStart"/>
      <w:r w:rsidRPr="00B7751F">
        <w:rPr>
          <w:rFonts w:ascii="Book Antiqua" w:hAnsi="Book Antiqua" w:cs="Book Antiqua"/>
          <w:color w:val="000000"/>
          <w:sz w:val="20"/>
        </w:rPr>
        <w:t>Selat</w:t>
      </w:r>
      <w:proofErr w:type="spellEnd"/>
      <w:r w:rsidRPr="00B7751F">
        <w:rPr>
          <w:rFonts w:ascii="Book Antiqua" w:hAnsi="Book Antiqua" w:cs="Book Antiqua"/>
          <w:color w:val="000000"/>
          <w:sz w:val="20"/>
        </w:rPr>
        <w:t xml:space="preserve"> </w:t>
      </w:r>
      <w:proofErr w:type="spellStart"/>
      <w:r w:rsidRPr="00B7751F">
        <w:rPr>
          <w:rFonts w:ascii="Book Antiqua" w:hAnsi="Book Antiqua" w:cs="Book Antiqua"/>
          <w:color w:val="000000"/>
          <w:sz w:val="20"/>
        </w:rPr>
        <w:t>Malaka</w:t>
      </w:r>
      <w:proofErr w:type="spellEnd"/>
      <w:r w:rsidRPr="00B7751F">
        <w:rPr>
          <w:rFonts w:ascii="Book Antiqua" w:hAnsi="Book Antiqua" w:cs="Book Antiqua"/>
          <w:color w:val="000000"/>
          <w:sz w:val="20"/>
        </w:rPr>
        <w:t xml:space="preserve"> </w:t>
      </w:r>
      <w:proofErr w:type="spellStart"/>
      <w:r w:rsidRPr="00B7751F">
        <w:rPr>
          <w:rFonts w:ascii="Book Antiqua" w:hAnsi="Book Antiqua" w:cs="Book Antiqua"/>
          <w:color w:val="000000"/>
          <w:sz w:val="20"/>
        </w:rPr>
        <w:t>dan</w:t>
      </w:r>
      <w:proofErr w:type="spellEnd"/>
      <w:r w:rsidRPr="00B7751F">
        <w:rPr>
          <w:rFonts w:ascii="Book Antiqua" w:hAnsi="Book Antiqua" w:cs="Book Antiqua"/>
          <w:color w:val="000000"/>
          <w:sz w:val="20"/>
        </w:rPr>
        <w:t xml:space="preserve"> </w:t>
      </w:r>
      <w:proofErr w:type="spellStart"/>
      <w:r w:rsidRPr="00B7751F">
        <w:rPr>
          <w:rFonts w:ascii="Book Antiqua" w:hAnsi="Book Antiqua" w:cs="Book Antiqua"/>
          <w:color w:val="000000"/>
          <w:sz w:val="20"/>
        </w:rPr>
        <w:t>Kepulauan</w:t>
      </w:r>
      <w:proofErr w:type="spellEnd"/>
      <w:r w:rsidRPr="00B7751F">
        <w:rPr>
          <w:rFonts w:ascii="Book Antiqua" w:hAnsi="Book Antiqua" w:cs="Book Antiqua"/>
          <w:color w:val="000000"/>
          <w:sz w:val="20"/>
        </w:rPr>
        <w:t xml:space="preserve"> Riau</w:t>
      </w:r>
      <w:r w:rsidR="001506BC">
        <w:rPr>
          <w:rFonts w:ascii="Book Antiqua" w:hAnsi="Book Antiqua" w:cs="Book Antiqua"/>
          <w:color w:val="000000"/>
          <w:sz w:val="20"/>
          <w:lang w:val="id-ID"/>
        </w:rPr>
        <w:t xml:space="preserve"> (</w:t>
      </w:r>
      <w:r w:rsidRPr="00B7751F">
        <w:rPr>
          <w:rFonts w:ascii="Book Antiqua" w:hAnsi="Book Antiqua" w:cs="Book Antiqua"/>
          <w:color w:val="000000"/>
          <w:sz w:val="20"/>
          <w:lang w:val="id-ID"/>
        </w:rPr>
        <w:t xml:space="preserve">Warren, 2007). </w:t>
      </w:r>
    </w:p>
    <w:p w:rsidR="00187296" w:rsidRPr="00B7751F" w:rsidRDefault="00187296" w:rsidP="004B1FBE">
      <w:pPr>
        <w:pBdr>
          <w:top w:val="nil"/>
          <w:left w:val="nil"/>
          <w:bottom w:val="nil"/>
          <w:right w:val="nil"/>
          <w:between w:val="nil"/>
        </w:pBdr>
        <w:spacing w:before="20" w:after="0" w:line="240" w:lineRule="auto"/>
        <w:ind w:firstLine="720"/>
        <w:jc w:val="both"/>
        <w:rPr>
          <w:rFonts w:ascii="Book Antiqua" w:hAnsi="Book Antiqua" w:cs="Book Antiqua"/>
          <w:color w:val="000000"/>
          <w:sz w:val="20"/>
          <w:lang w:val="id-ID"/>
        </w:rPr>
      </w:pPr>
      <w:r w:rsidRPr="00B7751F">
        <w:rPr>
          <w:rFonts w:ascii="Book Antiqua" w:hAnsi="Book Antiqua" w:cs="Book Antiqua"/>
          <w:color w:val="000000"/>
          <w:sz w:val="20"/>
          <w:lang w:val="id-ID"/>
        </w:rPr>
        <w:t xml:space="preserve">Di sebelah barat laut Sabah, terdapat dua kota yang didirikan secara khusus sebagai pusat pangkalan perompak Iranun &amp; Banguingui, yaitu Pandassan dan Tempasuk (sekarang Kota Belud) yang juga digunakan untuk </w:t>
      </w:r>
      <w:r w:rsidR="001506BC">
        <w:rPr>
          <w:rFonts w:ascii="Book Antiqua" w:hAnsi="Book Antiqua" w:cs="Book Antiqua"/>
          <w:color w:val="000000"/>
          <w:sz w:val="20"/>
          <w:lang w:val="id-ID"/>
        </w:rPr>
        <w:t>mengumpulkan</w:t>
      </w:r>
      <w:r w:rsidRPr="00B7751F">
        <w:rPr>
          <w:rFonts w:ascii="Book Antiqua" w:hAnsi="Book Antiqua" w:cs="Book Antiqua"/>
          <w:color w:val="000000"/>
          <w:sz w:val="20"/>
          <w:lang w:val="id-ID"/>
        </w:rPr>
        <w:t xml:space="preserve"> budak dan memasok barang dagangan kepada pedagang China &amp; Eropa. Para perompak Iranun biasanya berlayar sekitar bulan </w:t>
      </w:r>
      <w:proofErr w:type="spellStart"/>
      <w:r w:rsidRPr="00B7751F">
        <w:rPr>
          <w:rFonts w:ascii="Book Antiqua" w:hAnsi="Book Antiqua" w:cs="Book Antiqua"/>
          <w:color w:val="000000"/>
          <w:sz w:val="20"/>
        </w:rPr>
        <w:t>Agust</w:t>
      </w:r>
      <w:proofErr w:type="spellEnd"/>
      <w:r w:rsidRPr="00B7751F">
        <w:rPr>
          <w:rFonts w:ascii="Book Antiqua" w:hAnsi="Book Antiqua" w:cs="Book Antiqua"/>
          <w:color w:val="000000"/>
          <w:sz w:val="20"/>
          <w:lang w:val="id-ID"/>
        </w:rPr>
        <w:t>us</w:t>
      </w:r>
      <w:r w:rsidRPr="00B7751F">
        <w:rPr>
          <w:rFonts w:ascii="Book Antiqua" w:hAnsi="Book Antiqua" w:cs="Book Antiqua"/>
          <w:color w:val="000000"/>
          <w:sz w:val="20"/>
        </w:rPr>
        <w:t xml:space="preserve">, September </w:t>
      </w:r>
      <w:r w:rsidRPr="00B7751F">
        <w:rPr>
          <w:rFonts w:ascii="Book Antiqua" w:hAnsi="Book Antiqua" w:cs="Book Antiqua"/>
          <w:color w:val="000000"/>
          <w:sz w:val="20"/>
          <w:lang w:val="id-ID"/>
        </w:rPr>
        <w:t>dan</w:t>
      </w:r>
      <w:r w:rsidRPr="00B7751F">
        <w:rPr>
          <w:rFonts w:ascii="Book Antiqua" w:hAnsi="Book Antiqua" w:cs="Book Antiqua"/>
          <w:color w:val="000000"/>
          <w:sz w:val="20"/>
        </w:rPr>
        <w:t xml:space="preserve"> O</w:t>
      </w:r>
      <w:r w:rsidRPr="00B7751F">
        <w:rPr>
          <w:rFonts w:ascii="Book Antiqua" w:hAnsi="Book Antiqua" w:cs="Book Antiqua"/>
          <w:color w:val="000000"/>
          <w:sz w:val="20"/>
          <w:lang w:val="id-ID"/>
        </w:rPr>
        <w:t>k</w:t>
      </w:r>
      <w:proofErr w:type="spellStart"/>
      <w:r w:rsidRPr="00B7751F">
        <w:rPr>
          <w:rFonts w:ascii="Book Antiqua" w:hAnsi="Book Antiqua" w:cs="Book Antiqua"/>
          <w:color w:val="000000"/>
          <w:sz w:val="20"/>
        </w:rPr>
        <w:t>tober</w:t>
      </w:r>
      <w:proofErr w:type="spellEnd"/>
      <w:r w:rsidRPr="00B7751F">
        <w:rPr>
          <w:rFonts w:ascii="Book Antiqua" w:hAnsi="Book Antiqua" w:cs="Book Antiqua"/>
          <w:color w:val="000000"/>
          <w:sz w:val="20"/>
          <w:lang w:val="id-ID"/>
        </w:rPr>
        <w:t>. Bulan-bulan tersebut kemudian dikenal sebagai “Musim Bajak Laut” oleh Spanyol dan Belanda. Sebagai respons terhadap musim bajak laut ini, Belanda, Spanyol, dan Inggris memberikan p</w:t>
      </w:r>
      <w:proofErr w:type="spellStart"/>
      <w:r w:rsidRPr="00B7751F">
        <w:rPr>
          <w:rFonts w:ascii="Book Antiqua" w:hAnsi="Book Antiqua" w:cs="Book Antiqua"/>
          <w:color w:val="000000"/>
          <w:sz w:val="20"/>
        </w:rPr>
        <w:t>eringatan</w:t>
      </w:r>
      <w:proofErr w:type="spellEnd"/>
      <w:r w:rsidRPr="00B7751F">
        <w:rPr>
          <w:rFonts w:ascii="Book Antiqua" w:hAnsi="Book Antiqua" w:cs="Book Antiqua"/>
          <w:color w:val="000000"/>
          <w:sz w:val="20"/>
          <w:lang w:val="id-ID"/>
        </w:rPr>
        <w:t xml:space="preserve"> kepada masyarakat</w:t>
      </w:r>
      <w:r w:rsidRPr="00B7751F">
        <w:rPr>
          <w:rFonts w:ascii="Book Antiqua" w:hAnsi="Book Antiqua" w:cs="Book Antiqua"/>
          <w:color w:val="000000"/>
          <w:sz w:val="20"/>
        </w:rPr>
        <w:t xml:space="preserve"> </w:t>
      </w:r>
      <w:proofErr w:type="spellStart"/>
      <w:r w:rsidRPr="00B7751F">
        <w:rPr>
          <w:rFonts w:ascii="Book Antiqua" w:hAnsi="Book Antiqua" w:cs="Book Antiqua"/>
          <w:color w:val="000000"/>
          <w:sz w:val="20"/>
        </w:rPr>
        <w:t>adat</w:t>
      </w:r>
      <w:proofErr w:type="spellEnd"/>
      <w:r w:rsidRPr="00B7751F">
        <w:rPr>
          <w:rFonts w:ascii="Book Antiqua" w:hAnsi="Book Antiqua" w:cs="Book Antiqua"/>
          <w:color w:val="000000"/>
          <w:sz w:val="20"/>
        </w:rPr>
        <w:t xml:space="preserve"> </w:t>
      </w:r>
      <w:proofErr w:type="spellStart"/>
      <w:r w:rsidRPr="00B7751F">
        <w:rPr>
          <w:rFonts w:ascii="Book Antiqua" w:hAnsi="Book Antiqua" w:cs="Book Antiqua"/>
          <w:color w:val="000000"/>
          <w:sz w:val="20"/>
        </w:rPr>
        <w:t>setiap</w:t>
      </w:r>
      <w:proofErr w:type="spellEnd"/>
      <w:r w:rsidRPr="00B7751F">
        <w:rPr>
          <w:rFonts w:ascii="Book Antiqua" w:hAnsi="Book Antiqua" w:cs="Book Antiqua"/>
          <w:color w:val="000000"/>
          <w:sz w:val="20"/>
        </w:rPr>
        <w:t xml:space="preserve"> </w:t>
      </w:r>
      <w:proofErr w:type="spellStart"/>
      <w:r w:rsidRPr="00B7751F">
        <w:rPr>
          <w:rFonts w:ascii="Book Antiqua" w:hAnsi="Book Antiqua" w:cs="Book Antiqua"/>
          <w:color w:val="000000"/>
          <w:sz w:val="20"/>
        </w:rPr>
        <w:t>tahun</w:t>
      </w:r>
      <w:proofErr w:type="spellEnd"/>
      <w:r w:rsidRPr="00B7751F">
        <w:rPr>
          <w:rFonts w:ascii="Book Antiqua" w:hAnsi="Book Antiqua" w:cs="Book Antiqua"/>
          <w:color w:val="000000"/>
          <w:sz w:val="20"/>
          <w:lang w:val="id-ID"/>
        </w:rPr>
        <w:t>nya</w:t>
      </w:r>
      <w:r w:rsidRPr="00B7751F">
        <w:rPr>
          <w:rFonts w:ascii="Book Antiqua" w:hAnsi="Book Antiqua" w:cs="Book Antiqua"/>
          <w:color w:val="000000"/>
          <w:sz w:val="20"/>
        </w:rPr>
        <w:t xml:space="preserve"> </w:t>
      </w:r>
      <w:proofErr w:type="spellStart"/>
      <w:r w:rsidRPr="00B7751F">
        <w:rPr>
          <w:rFonts w:ascii="Book Antiqua" w:hAnsi="Book Antiqua" w:cs="Book Antiqua"/>
          <w:color w:val="000000"/>
          <w:sz w:val="20"/>
        </w:rPr>
        <w:t>ke</w:t>
      </w:r>
      <w:proofErr w:type="spellEnd"/>
      <w:r w:rsidRPr="00B7751F">
        <w:rPr>
          <w:rFonts w:ascii="Book Antiqua" w:hAnsi="Book Antiqua" w:cs="Book Antiqua"/>
          <w:color w:val="000000"/>
          <w:sz w:val="20"/>
        </w:rPr>
        <w:t xml:space="preserve"> </w:t>
      </w:r>
      <w:proofErr w:type="spellStart"/>
      <w:r w:rsidRPr="00B7751F">
        <w:rPr>
          <w:rFonts w:ascii="Book Antiqua" w:hAnsi="Book Antiqua" w:cs="Book Antiqua"/>
          <w:color w:val="000000"/>
          <w:sz w:val="20"/>
        </w:rPr>
        <w:t>kota-kota</w:t>
      </w:r>
      <w:proofErr w:type="spellEnd"/>
      <w:r w:rsidRPr="00B7751F">
        <w:rPr>
          <w:rFonts w:ascii="Book Antiqua" w:hAnsi="Book Antiqua" w:cs="Book Antiqua"/>
          <w:color w:val="000000"/>
          <w:sz w:val="20"/>
        </w:rPr>
        <w:t xml:space="preserve"> </w:t>
      </w:r>
      <w:proofErr w:type="spellStart"/>
      <w:r w:rsidRPr="00B7751F">
        <w:rPr>
          <w:rFonts w:ascii="Book Antiqua" w:hAnsi="Book Antiqua" w:cs="Book Antiqua"/>
          <w:color w:val="000000"/>
          <w:sz w:val="20"/>
        </w:rPr>
        <w:t>pesisir</w:t>
      </w:r>
      <w:proofErr w:type="spellEnd"/>
      <w:r w:rsidRPr="00B7751F">
        <w:rPr>
          <w:rFonts w:ascii="Book Antiqua" w:hAnsi="Book Antiqua" w:cs="Book Antiqua"/>
          <w:color w:val="000000"/>
          <w:sz w:val="20"/>
        </w:rPr>
        <w:t xml:space="preserve"> </w:t>
      </w:r>
      <w:proofErr w:type="spellStart"/>
      <w:r w:rsidRPr="00B7751F">
        <w:rPr>
          <w:rFonts w:ascii="Book Antiqua" w:hAnsi="Book Antiqua" w:cs="Book Antiqua"/>
          <w:color w:val="000000"/>
          <w:sz w:val="20"/>
        </w:rPr>
        <w:t>dan</w:t>
      </w:r>
      <w:proofErr w:type="spellEnd"/>
      <w:r w:rsidRPr="00B7751F">
        <w:rPr>
          <w:rFonts w:ascii="Book Antiqua" w:hAnsi="Book Antiqua" w:cs="Book Antiqua"/>
          <w:color w:val="000000"/>
          <w:sz w:val="20"/>
        </w:rPr>
        <w:t xml:space="preserve"> </w:t>
      </w:r>
      <w:proofErr w:type="spellStart"/>
      <w:r w:rsidRPr="00B7751F">
        <w:rPr>
          <w:rFonts w:ascii="Book Antiqua" w:hAnsi="Book Antiqua" w:cs="Book Antiqua"/>
          <w:color w:val="000000"/>
          <w:sz w:val="20"/>
        </w:rPr>
        <w:t>kapal</w:t>
      </w:r>
      <w:proofErr w:type="spellEnd"/>
      <w:r w:rsidRPr="00B7751F">
        <w:rPr>
          <w:rFonts w:ascii="Book Antiqua" w:hAnsi="Book Antiqua" w:cs="Book Antiqua"/>
          <w:color w:val="000000"/>
          <w:sz w:val="20"/>
          <w:lang w:val="id-ID"/>
        </w:rPr>
        <w:t>-kapal</w:t>
      </w:r>
      <w:r w:rsidRPr="00B7751F">
        <w:rPr>
          <w:rFonts w:ascii="Book Antiqua" w:hAnsi="Book Antiqua" w:cs="Book Antiqua"/>
          <w:color w:val="000000"/>
          <w:sz w:val="20"/>
        </w:rPr>
        <w:t xml:space="preserve"> </w:t>
      </w:r>
      <w:proofErr w:type="spellStart"/>
      <w:r w:rsidRPr="00B7751F">
        <w:rPr>
          <w:rFonts w:ascii="Book Antiqua" w:hAnsi="Book Antiqua" w:cs="Book Antiqua"/>
          <w:color w:val="000000"/>
          <w:sz w:val="20"/>
        </w:rPr>
        <w:t>kecil</w:t>
      </w:r>
      <w:proofErr w:type="spellEnd"/>
      <w:r w:rsidRPr="00B7751F">
        <w:rPr>
          <w:rFonts w:ascii="Book Antiqua" w:hAnsi="Book Antiqua" w:cs="Book Antiqua"/>
          <w:color w:val="000000"/>
          <w:sz w:val="20"/>
          <w:lang w:val="id-ID"/>
        </w:rPr>
        <w:t xml:space="preserve"> yang berlayar di dekat pesisir. Menurut bangsa Eropa, orang-orang Iranun patut disalahkan atas keruntuhan demografis, hilangnya produktivitas pertanian dan kemerosotan ekonomi, serta putusnya cengkeraman Belanda di Selat Malaka dan Indonesia bagian timur pada akhir abad ke-18.</w:t>
      </w:r>
    </w:p>
    <w:p w:rsidR="00187296" w:rsidRPr="00B7751F" w:rsidRDefault="00187296" w:rsidP="004B1FBE">
      <w:pPr>
        <w:numPr>
          <w:ilvl w:val="0"/>
          <w:numId w:val="23"/>
        </w:numPr>
        <w:pBdr>
          <w:top w:val="nil"/>
          <w:left w:val="nil"/>
          <w:bottom w:val="nil"/>
          <w:right w:val="nil"/>
          <w:between w:val="nil"/>
        </w:pBdr>
        <w:spacing w:before="20" w:after="0" w:line="240" w:lineRule="auto"/>
        <w:jc w:val="both"/>
        <w:rPr>
          <w:rFonts w:ascii="Book Antiqua" w:hAnsi="Book Antiqua" w:cs="Book Antiqua"/>
          <w:color w:val="000000"/>
          <w:sz w:val="20"/>
          <w:lang w:val="id-ID"/>
        </w:rPr>
      </w:pPr>
      <w:r w:rsidRPr="00B7751F">
        <w:rPr>
          <w:rFonts w:ascii="Book Antiqua" w:hAnsi="Book Antiqua" w:cs="Book Antiqua"/>
          <w:b/>
          <w:color w:val="000000"/>
          <w:sz w:val="20"/>
          <w:lang w:val="id-ID"/>
        </w:rPr>
        <w:t>Perbudakan</w:t>
      </w:r>
    </w:p>
    <w:p w:rsidR="00187296" w:rsidRPr="00B7751F" w:rsidRDefault="00187296" w:rsidP="004B1FBE">
      <w:pPr>
        <w:pBdr>
          <w:top w:val="nil"/>
          <w:left w:val="nil"/>
          <w:bottom w:val="nil"/>
          <w:right w:val="nil"/>
          <w:between w:val="nil"/>
        </w:pBdr>
        <w:spacing w:before="20" w:after="0" w:line="240" w:lineRule="auto"/>
        <w:ind w:firstLine="720"/>
        <w:jc w:val="both"/>
        <w:rPr>
          <w:rFonts w:ascii="Book Antiqua" w:hAnsi="Book Antiqua" w:cs="Book Antiqua"/>
          <w:color w:val="000000"/>
          <w:sz w:val="20"/>
          <w:lang w:val="id-ID"/>
        </w:rPr>
      </w:pPr>
      <w:r w:rsidRPr="00B7751F">
        <w:rPr>
          <w:rFonts w:ascii="Book Antiqua" w:hAnsi="Book Antiqua" w:cs="Book Antiqua"/>
          <w:color w:val="000000"/>
          <w:sz w:val="20"/>
          <w:lang w:val="id-ID"/>
        </w:rPr>
        <w:t>Selain perampokan dan perampasan barang dagangan, perekrutan budak yang dilakukan masyarakat Iranun menjadi tujuan utama pelayaran. Suku Iranun dan Banguingui memperoleh budak dengan cara menyita budak-budak dari kapal dagang Eropa, atau menculik penduduk pantai untuk kemudian dibawa ke Tempasuk dan dijual ke berbagai pihak di Sulu. Perdagangan budak menjadi semacam investasi yang bernilai bagi pertumbuhan ekonomi orang-orang Tausug, khususnya bagi Kesultanan Sulu. Budak menjadi objek yang menarik bagi mereka karena budak dianggap memiliki peran ganda sebagai tenaga produksi dan sebagai alat tukar. Dalam menentukan nilai jual budak, terdapat beberapa kriteria di kalangan orang sulu, antara lain j</w:t>
      </w:r>
      <w:proofErr w:type="spellStart"/>
      <w:r w:rsidRPr="00B7751F">
        <w:rPr>
          <w:rFonts w:ascii="Book Antiqua" w:hAnsi="Book Antiqua" w:cs="Book Antiqua"/>
          <w:color w:val="000000"/>
          <w:sz w:val="20"/>
        </w:rPr>
        <w:t>enis</w:t>
      </w:r>
      <w:proofErr w:type="spellEnd"/>
      <w:r w:rsidRPr="00B7751F">
        <w:rPr>
          <w:rFonts w:ascii="Book Antiqua" w:hAnsi="Book Antiqua" w:cs="Book Antiqua"/>
          <w:color w:val="000000"/>
          <w:sz w:val="20"/>
        </w:rPr>
        <w:t xml:space="preserve"> </w:t>
      </w:r>
      <w:proofErr w:type="spellStart"/>
      <w:r w:rsidRPr="00B7751F">
        <w:rPr>
          <w:rFonts w:ascii="Book Antiqua" w:hAnsi="Book Antiqua" w:cs="Book Antiqua"/>
          <w:color w:val="000000"/>
          <w:sz w:val="20"/>
        </w:rPr>
        <w:t>kelamin</w:t>
      </w:r>
      <w:proofErr w:type="spellEnd"/>
      <w:r w:rsidRPr="00B7751F">
        <w:rPr>
          <w:rFonts w:ascii="Book Antiqua" w:hAnsi="Book Antiqua" w:cs="Book Antiqua"/>
          <w:color w:val="000000"/>
          <w:sz w:val="20"/>
          <w:lang w:val="id-ID"/>
        </w:rPr>
        <w:t>, u</w:t>
      </w:r>
      <w:proofErr w:type="spellStart"/>
      <w:r w:rsidRPr="00B7751F">
        <w:rPr>
          <w:rFonts w:ascii="Book Antiqua" w:hAnsi="Book Antiqua" w:cs="Book Antiqua"/>
          <w:color w:val="000000"/>
          <w:sz w:val="20"/>
        </w:rPr>
        <w:t>sia</w:t>
      </w:r>
      <w:proofErr w:type="spellEnd"/>
      <w:r w:rsidRPr="00B7751F">
        <w:rPr>
          <w:rFonts w:ascii="Book Antiqua" w:hAnsi="Book Antiqua" w:cs="Book Antiqua"/>
          <w:color w:val="000000"/>
          <w:sz w:val="20"/>
          <w:lang w:val="id-ID"/>
        </w:rPr>
        <w:t>, e</w:t>
      </w:r>
      <w:proofErr w:type="spellStart"/>
      <w:r w:rsidRPr="00B7751F">
        <w:rPr>
          <w:rFonts w:ascii="Book Antiqua" w:hAnsi="Book Antiqua" w:cs="Book Antiqua"/>
          <w:color w:val="000000"/>
          <w:sz w:val="20"/>
        </w:rPr>
        <w:t>tnis</w:t>
      </w:r>
      <w:proofErr w:type="spellEnd"/>
      <w:r w:rsidRPr="00B7751F">
        <w:rPr>
          <w:rFonts w:ascii="Book Antiqua" w:hAnsi="Book Antiqua" w:cs="Book Antiqua"/>
          <w:color w:val="000000"/>
          <w:sz w:val="20"/>
        </w:rPr>
        <w:t xml:space="preserve"> </w:t>
      </w:r>
      <w:proofErr w:type="spellStart"/>
      <w:r w:rsidRPr="00B7751F">
        <w:rPr>
          <w:rFonts w:ascii="Book Antiqua" w:hAnsi="Book Antiqua" w:cs="Book Antiqua"/>
          <w:color w:val="000000"/>
          <w:sz w:val="20"/>
        </w:rPr>
        <w:t>dan</w:t>
      </w:r>
      <w:proofErr w:type="spellEnd"/>
      <w:r w:rsidRPr="00B7751F">
        <w:rPr>
          <w:rFonts w:ascii="Book Antiqua" w:hAnsi="Book Antiqua" w:cs="Book Antiqua"/>
          <w:color w:val="000000"/>
          <w:sz w:val="20"/>
        </w:rPr>
        <w:t xml:space="preserve"> </w:t>
      </w:r>
      <w:proofErr w:type="spellStart"/>
      <w:r w:rsidRPr="00B7751F">
        <w:rPr>
          <w:rFonts w:ascii="Book Antiqua" w:hAnsi="Book Antiqua" w:cs="Book Antiqua"/>
          <w:color w:val="000000"/>
          <w:sz w:val="20"/>
        </w:rPr>
        <w:t>kondisi</w:t>
      </w:r>
      <w:proofErr w:type="spellEnd"/>
      <w:r w:rsidRPr="00B7751F">
        <w:rPr>
          <w:rFonts w:ascii="Book Antiqua" w:hAnsi="Book Antiqua" w:cs="Book Antiqua"/>
          <w:color w:val="000000"/>
          <w:sz w:val="20"/>
        </w:rPr>
        <w:t xml:space="preserve"> </w:t>
      </w:r>
      <w:proofErr w:type="spellStart"/>
      <w:r w:rsidRPr="00B7751F">
        <w:rPr>
          <w:rFonts w:ascii="Book Antiqua" w:hAnsi="Book Antiqua" w:cs="Book Antiqua"/>
          <w:color w:val="000000"/>
          <w:sz w:val="20"/>
        </w:rPr>
        <w:t>pribadi</w:t>
      </w:r>
      <w:proofErr w:type="spellEnd"/>
      <w:r w:rsidRPr="00B7751F">
        <w:rPr>
          <w:rFonts w:ascii="Book Antiqua" w:hAnsi="Book Antiqua" w:cs="Book Antiqua"/>
          <w:color w:val="000000"/>
          <w:sz w:val="20"/>
          <w:lang w:val="id-ID"/>
        </w:rPr>
        <w:t>, serta tren perkembangan p</w:t>
      </w:r>
      <w:proofErr w:type="spellStart"/>
      <w:r w:rsidRPr="00B7751F">
        <w:rPr>
          <w:rFonts w:ascii="Book Antiqua" w:hAnsi="Book Antiqua" w:cs="Book Antiqua"/>
          <w:color w:val="000000"/>
          <w:sz w:val="20"/>
        </w:rPr>
        <w:t>ermintaan</w:t>
      </w:r>
      <w:proofErr w:type="spellEnd"/>
      <w:r w:rsidRPr="00B7751F">
        <w:rPr>
          <w:rFonts w:ascii="Book Antiqua" w:hAnsi="Book Antiqua" w:cs="Book Antiqua"/>
          <w:color w:val="000000"/>
          <w:sz w:val="20"/>
          <w:lang w:val="id-ID"/>
        </w:rPr>
        <w:t xml:space="preserve">. </w:t>
      </w:r>
    </w:p>
    <w:p w:rsidR="00187296" w:rsidRPr="00B7751F" w:rsidRDefault="00187296" w:rsidP="004B1FBE">
      <w:pPr>
        <w:pBdr>
          <w:top w:val="nil"/>
          <w:left w:val="nil"/>
          <w:bottom w:val="nil"/>
          <w:right w:val="nil"/>
          <w:between w:val="nil"/>
        </w:pBdr>
        <w:spacing w:before="20" w:after="0" w:line="240" w:lineRule="auto"/>
        <w:ind w:firstLine="720"/>
        <w:jc w:val="both"/>
        <w:rPr>
          <w:rFonts w:ascii="Book Antiqua" w:hAnsi="Book Antiqua" w:cs="Book Antiqua"/>
          <w:color w:val="000000"/>
          <w:sz w:val="20"/>
          <w:lang w:val="id-ID"/>
        </w:rPr>
      </w:pPr>
      <w:r w:rsidRPr="00B7751F">
        <w:rPr>
          <w:rFonts w:ascii="Book Antiqua" w:hAnsi="Book Antiqua" w:cs="Book Antiqua"/>
          <w:color w:val="000000"/>
          <w:sz w:val="20"/>
          <w:lang w:val="id-ID"/>
        </w:rPr>
        <w:t>Harga tertinggi adalah untuk budak wanita muda yang dapat ditawari untuk menjadi selir. Nilai budak juga bergantung pada persepsi mereka terhadap etnis asal, misalnya orang Tagalog dikenal tangguh dan dapat menjadi pendayung Garay (kapal Banguingui), orang Papua dan Flores dikenal sebagai pengrajin yang baik dan setia pada tuannya, orang Bugis dikenal berani dan dapat menjadi angkatan militer, wanita Visayan dikenal sebagai penenun yang unggul, dan sebagainya. Sampai tahun 1848 persentase yang paling besar dari tawanan (sekitar 65%) berasal dari Filipina, khususnya Luzon selatan dan Visayas tengah, sedangkan sisanya berasal dari berbagai belahan dunia Melayu, sebagian besar dari Sulawesi (Tontoli, Amurang, Manado, Gorontalo) dan Maluku (Warren, 1977).</w:t>
      </w:r>
    </w:p>
    <w:p w:rsidR="00187296" w:rsidRPr="00B7751F" w:rsidRDefault="00187296" w:rsidP="004B1FBE">
      <w:pPr>
        <w:numPr>
          <w:ilvl w:val="0"/>
          <w:numId w:val="23"/>
        </w:numPr>
        <w:pBdr>
          <w:top w:val="nil"/>
          <w:left w:val="nil"/>
          <w:bottom w:val="nil"/>
          <w:right w:val="nil"/>
          <w:between w:val="nil"/>
        </w:pBdr>
        <w:spacing w:before="20" w:after="0" w:line="240" w:lineRule="auto"/>
        <w:jc w:val="both"/>
        <w:rPr>
          <w:rFonts w:ascii="Book Antiqua" w:hAnsi="Book Antiqua" w:cs="Book Antiqua"/>
          <w:color w:val="000000"/>
          <w:sz w:val="20"/>
          <w:lang w:val="id-ID"/>
        </w:rPr>
      </w:pPr>
      <w:r w:rsidRPr="00B7751F">
        <w:rPr>
          <w:rFonts w:ascii="Book Antiqua" w:hAnsi="Book Antiqua" w:cs="Book Antiqua"/>
          <w:b/>
          <w:color w:val="000000"/>
          <w:sz w:val="20"/>
          <w:lang w:val="id-ID"/>
        </w:rPr>
        <w:t>Tradisi Perkawinan</w:t>
      </w:r>
    </w:p>
    <w:p w:rsidR="00187296" w:rsidRPr="00B7751F" w:rsidRDefault="00187296" w:rsidP="004B1FBE">
      <w:pPr>
        <w:pBdr>
          <w:top w:val="nil"/>
          <w:left w:val="nil"/>
          <w:bottom w:val="nil"/>
          <w:right w:val="nil"/>
          <w:between w:val="nil"/>
        </w:pBdr>
        <w:spacing w:before="20" w:after="0" w:line="240" w:lineRule="auto"/>
        <w:ind w:firstLine="720"/>
        <w:jc w:val="both"/>
        <w:rPr>
          <w:rFonts w:ascii="Book Antiqua" w:hAnsi="Book Antiqua" w:cs="Book Antiqua"/>
          <w:color w:val="000000"/>
          <w:sz w:val="20"/>
          <w:lang w:val="id-ID"/>
        </w:rPr>
      </w:pPr>
      <w:r w:rsidRPr="00B7751F">
        <w:rPr>
          <w:rFonts w:ascii="Book Antiqua" w:hAnsi="Book Antiqua" w:cs="Book Antiqua"/>
          <w:color w:val="000000"/>
          <w:sz w:val="20"/>
          <w:lang w:val="id-ID"/>
        </w:rPr>
        <w:lastRenderedPageBreak/>
        <w:t xml:space="preserve">Budaya pernikahan mereka adalah hal yang menarik untuk dibahas pula di sini, mengingat mereka adalah bangsa yang banyak berbaur dengan suku luar. Kota Belud merupakan wilayah pemukiman orang Samal-Bajau dan menjadi daerah aneksasi Iranun sejak 150 tahun lalu (terhitung sejak 1951). Suku Bajau juga merupakan suku yang terbuka terhadap orang luar. Mereka dapat dengan mudah berbaur dan bahkan menikahi orang yang berasal dari luar daerah mereka, yaitu peisir Sabah. Dalam hal ini, Iranun adalah suku luar yang dimaksud yang menduduki Kota Belud. </w:t>
      </w:r>
    </w:p>
    <w:p w:rsidR="00187296" w:rsidRPr="00B7751F" w:rsidRDefault="00187296" w:rsidP="004B1FBE">
      <w:pPr>
        <w:pBdr>
          <w:top w:val="nil"/>
          <w:left w:val="nil"/>
          <w:bottom w:val="nil"/>
          <w:right w:val="nil"/>
          <w:between w:val="nil"/>
        </w:pBdr>
        <w:spacing w:before="20" w:after="0" w:line="240" w:lineRule="auto"/>
        <w:ind w:firstLine="720"/>
        <w:jc w:val="both"/>
        <w:rPr>
          <w:rFonts w:ascii="Book Antiqua" w:hAnsi="Book Antiqua" w:cs="Book Antiqua"/>
          <w:color w:val="000000"/>
          <w:sz w:val="20"/>
          <w:lang w:val="id-ID"/>
        </w:rPr>
      </w:pPr>
      <w:r w:rsidRPr="00B7751F">
        <w:rPr>
          <w:rFonts w:ascii="Book Antiqua" w:hAnsi="Book Antiqua" w:cs="Book Antiqua"/>
          <w:color w:val="000000"/>
          <w:sz w:val="20"/>
          <w:lang w:val="id-ID"/>
        </w:rPr>
        <w:t>Perkawinan masyarakat Iranun &amp; Bajau memiliki urutan tradisi yang harus dilakukan sejak lamaran hingga pernikahan. Dalam beberapa hal, perkawinan Islam menuntut kesamaan agama antar pengantin. Sementara masyarakat Bajau adalah masyarakat yang beragama lain, namun dekat dengan Islam sejak abad ke-15. Masyarakat Iranun memilik</w:t>
      </w:r>
      <w:r w:rsidR="009629DC">
        <w:rPr>
          <w:rFonts w:ascii="Book Antiqua" w:hAnsi="Book Antiqua" w:cs="Book Antiqua"/>
          <w:color w:val="000000"/>
          <w:sz w:val="20"/>
          <w:lang w:val="id-ID"/>
        </w:rPr>
        <w:t>i peluang yang besar untuk mengi</w:t>
      </w:r>
      <w:r w:rsidRPr="00B7751F">
        <w:rPr>
          <w:rFonts w:ascii="Book Antiqua" w:hAnsi="Book Antiqua" w:cs="Book Antiqua"/>
          <w:color w:val="000000"/>
          <w:sz w:val="20"/>
          <w:lang w:val="id-ID"/>
        </w:rPr>
        <w:t>slamkan masyarakat ini, mengingat adanya sinkretisme religi antara Islam dan agama Suku Bajau. Misalnya, masyarakat Iranun dapat memberikan pemahaman yang lebih luas terkait metode ritual yang tidak banyak dipahami oleh orang Bajau, contohnya memberikan penjelasan terkait nyanyian magis berbahasa arab yang dinyanyikan dalam ritual mereka, dan hal-hal lain yang kurang mereka pahami. Ini dapat menarik mereka untuk memeluk agama Islam.</w:t>
      </w:r>
    </w:p>
    <w:p w:rsidR="00187296" w:rsidRPr="00B7751F" w:rsidRDefault="00187296" w:rsidP="004B1FBE">
      <w:pPr>
        <w:pBdr>
          <w:top w:val="nil"/>
          <w:left w:val="nil"/>
          <w:bottom w:val="nil"/>
          <w:right w:val="nil"/>
          <w:between w:val="nil"/>
        </w:pBdr>
        <w:spacing w:before="20" w:after="0" w:line="240" w:lineRule="auto"/>
        <w:jc w:val="center"/>
        <w:rPr>
          <w:rFonts w:ascii="Book Antiqua" w:hAnsi="Book Antiqua" w:cs="Book Antiqua"/>
          <w:color w:val="000000"/>
          <w:sz w:val="20"/>
          <w:lang w:val="id-ID"/>
        </w:rPr>
      </w:pPr>
      <w:r w:rsidRPr="00B7751F">
        <w:rPr>
          <w:rFonts w:ascii="Book Antiqua" w:hAnsi="Book Antiqua" w:cs="Book Antiqua"/>
          <w:noProof/>
          <w:color w:val="000000"/>
          <w:sz w:val="20"/>
        </w:rPr>
        <w:drawing>
          <wp:inline distT="0" distB="0" distL="0" distR="0" wp14:anchorId="7265F89C" wp14:editId="4CFF6F95">
            <wp:extent cx="2098930" cy="2976663"/>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01638" cy="2980504"/>
                    </a:xfrm>
                    <a:prstGeom prst="rect">
                      <a:avLst/>
                    </a:prstGeom>
                    <a:noFill/>
                  </pic:spPr>
                </pic:pic>
              </a:graphicData>
            </a:graphic>
          </wp:inline>
        </w:drawing>
      </w:r>
    </w:p>
    <w:p w:rsidR="00187296" w:rsidRPr="00B7751F" w:rsidRDefault="00187296" w:rsidP="004B1FBE">
      <w:pPr>
        <w:pBdr>
          <w:top w:val="nil"/>
          <w:left w:val="nil"/>
          <w:bottom w:val="nil"/>
          <w:right w:val="nil"/>
          <w:between w:val="nil"/>
        </w:pBdr>
        <w:spacing w:before="20" w:after="0" w:line="240" w:lineRule="auto"/>
        <w:jc w:val="center"/>
        <w:rPr>
          <w:rFonts w:ascii="Book Antiqua" w:hAnsi="Book Antiqua" w:cs="Book Antiqua"/>
          <w:i/>
          <w:color w:val="000000"/>
          <w:sz w:val="20"/>
          <w:lang w:val="id-ID"/>
        </w:rPr>
      </w:pPr>
      <w:r w:rsidRPr="00B7751F">
        <w:rPr>
          <w:rFonts w:ascii="Book Antiqua" w:hAnsi="Book Antiqua" w:cs="Book Antiqua"/>
          <w:color w:val="000000"/>
          <w:sz w:val="20"/>
          <w:lang w:val="id-ID"/>
        </w:rPr>
        <w:t xml:space="preserve">Gambar 3. </w:t>
      </w:r>
      <w:r w:rsidRPr="00B7751F">
        <w:rPr>
          <w:rFonts w:ascii="Book Antiqua" w:hAnsi="Book Antiqua" w:cs="Book Antiqua"/>
          <w:i/>
          <w:color w:val="000000"/>
          <w:sz w:val="20"/>
          <w:lang w:val="id-ID"/>
        </w:rPr>
        <w:t>Pengantin Pria Iranun Menunggangi Kuda</w:t>
      </w:r>
    </w:p>
    <w:p w:rsidR="00187296" w:rsidRPr="00B7751F" w:rsidRDefault="00187296" w:rsidP="004B1FBE">
      <w:pPr>
        <w:pBdr>
          <w:top w:val="nil"/>
          <w:left w:val="nil"/>
          <w:bottom w:val="nil"/>
          <w:right w:val="nil"/>
          <w:between w:val="nil"/>
        </w:pBdr>
        <w:spacing w:before="20" w:after="0" w:line="240" w:lineRule="auto"/>
        <w:jc w:val="center"/>
        <w:rPr>
          <w:rFonts w:ascii="Book Antiqua" w:hAnsi="Book Antiqua" w:cs="Book Antiqua"/>
          <w:color w:val="000000"/>
          <w:sz w:val="20"/>
          <w:lang w:val="id-ID"/>
        </w:rPr>
      </w:pPr>
      <w:r w:rsidRPr="00B7751F">
        <w:rPr>
          <w:rFonts w:ascii="Book Antiqua" w:hAnsi="Book Antiqua" w:cs="Book Antiqua"/>
          <w:color w:val="000000"/>
          <w:sz w:val="20"/>
          <w:lang w:val="id-ID"/>
        </w:rPr>
        <w:t>Sumber: Headly, 1951.</w:t>
      </w:r>
    </w:p>
    <w:p w:rsidR="00187296" w:rsidRPr="00B7751F" w:rsidRDefault="00187296" w:rsidP="004B1FBE">
      <w:pPr>
        <w:pBdr>
          <w:top w:val="nil"/>
          <w:left w:val="nil"/>
          <w:bottom w:val="nil"/>
          <w:right w:val="nil"/>
          <w:between w:val="nil"/>
        </w:pBdr>
        <w:spacing w:before="20" w:after="0" w:line="240" w:lineRule="auto"/>
        <w:rPr>
          <w:rFonts w:ascii="Book Antiqua" w:hAnsi="Book Antiqua" w:cs="Book Antiqua"/>
          <w:color w:val="000000"/>
          <w:sz w:val="20"/>
          <w:lang w:val="id-ID"/>
        </w:rPr>
      </w:pPr>
    </w:p>
    <w:p w:rsidR="00187296" w:rsidRPr="00B7751F" w:rsidRDefault="00187296" w:rsidP="004B1FBE">
      <w:pPr>
        <w:pBdr>
          <w:top w:val="nil"/>
          <w:left w:val="nil"/>
          <w:bottom w:val="nil"/>
          <w:right w:val="nil"/>
          <w:between w:val="nil"/>
        </w:pBdr>
        <w:spacing w:before="20" w:after="0" w:line="240" w:lineRule="auto"/>
        <w:ind w:firstLine="720"/>
        <w:jc w:val="both"/>
        <w:rPr>
          <w:rFonts w:ascii="Book Antiqua" w:hAnsi="Book Antiqua" w:cs="Book Antiqua"/>
          <w:color w:val="000000"/>
          <w:sz w:val="20"/>
          <w:lang w:val="id-ID"/>
        </w:rPr>
      </w:pPr>
      <w:r w:rsidRPr="00B7751F">
        <w:rPr>
          <w:rFonts w:ascii="Book Antiqua" w:hAnsi="Book Antiqua" w:cs="Book Antiqua"/>
          <w:color w:val="000000"/>
          <w:sz w:val="20"/>
          <w:lang w:val="id-ID"/>
        </w:rPr>
        <w:t xml:space="preserve">Proses lamaran berlangsung dengan pengantin pria yang menunggangi kuda poni diiringi pendamping pria di belakangnya. Setelah sampai di rumah pengantin wanita, pengantin pria diiring menuju ruangan terbuka sebelum </w:t>
      </w:r>
      <w:r w:rsidRPr="00B7751F">
        <w:rPr>
          <w:rFonts w:ascii="Book Antiqua" w:hAnsi="Book Antiqua" w:cs="Book Antiqua"/>
          <w:color w:val="000000"/>
          <w:sz w:val="20"/>
          <w:lang w:val="id-ID"/>
        </w:rPr>
        <w:lastRenderedPageBreak/>
        <w:t>akhirnya diiring masuk menuju rumah pengantin wanita. Kemudian tetua adat yang bertanggung jawab atas pengaturan keuangan meninjau jumlah mas kawin pengantin pria sebelum akhirnya diserahkan. Setelah itu, akad nikah Islam digelar. Setelah akad dilaksanakan, tetua adat memberi pidato penutup dan pasangan pengantin duduk berdampingan.</w:t>
      </w:r>
    </w:p>
    <w:p w:rsidR="00187296" w:rsidRPr="00B7751F" w:rsidRDefault="00187296" w:rsidP="004B1FBE">
      <w:pPr>
        <w:pBdr>
          <w:top w:val="nil"/>
          <w:left w:val="nil"/>
          <w:bottom w:val="nil"/>
          <w:right w:val="nil"/>
          <w:between w:val="nil"/>
        </w:pBdr>
        <w:spacing w:before="20" w:after="0" w:line="240" w:lineRule="auto"/>
        <w:ind w:firstLine="720"/>
        <w:jc w:val="both"/>
        <w:rPr>
          <w:rFonts w:ascii="Book Antiqua" w:hAnsi="Book Antiqua" w:cs="Book Antiqua"/>
          <w:color w:val="000000"/>
          <w:sz w:val="20"/>
          <w:lang w:val="id-ID"/>
        </w:rPr>
      </w:pPr>
      <w:r w:rsidRPr="00B7751F">
        <w:rPr>
          <w:rFonts w:ascii="Book Antiqua" w:hAnsi="Book Antiqua" w:cs="Book Antiqua"/>
          <w:color w:val="000000"/>
          <w:sz w:val="20"/>
          <w:lang w:val="id-ID"/>
        </w:rPr>
        <w:t xml:space="preserve">Mas kawin suku Iranun dihitung berdasarkan berat meriam kuningan yang dihitung dalam satuan </w:t>
      </w:r>
      <w:r w:rsidRPr="00B7751F">
        <w:rPr>
          <w:rFonts w:ascii="Book Antiqua" w:hAnsi="Book Antiqua" w:cs="Book Antiqua"/>
          <w:i/>
          <w:color w:val="000000"/>
          <w:sz w:val="20"/>
          <w:lang w:val="id-ID"/>
        </w:rPr>
        <w:t>pikul</w:t>
      </w:r>
      <w:r w:rsidRPr="00B7751F">
        <w:rPr>
          <w:rFonts w:ascii="Book Antiqua" w:hAnsi="Book Antiqua" w:cs="Book Antiqua"/>
          <w:color w:val="000000"/>
          <w:sz w:val="20"/>
          <w:lang w:val="id-ID"/>
        </w:rPr>
        <w:t xml:space="preserve"> (istilah lokal). Misalnya d</w:t>
      </w:r>
      <w:r w:rsidRPr="00B7751F">
        <w:rPr>
          <w:rFonts w:ascii="Book Antiqua" w:hAnsi="Book Antiqua" w:cs="Book Antiqua"/>
          <w:color w:val="000000"/>
          <w:sz w:val="20"/>
        </w:rPr>
        <w:t xml:space="preserve">i </w:t>
      </w:r>
      <w:proofErr w:type="spellStart"/>
      <w:r w:rsidRPr="00B7751F">
        <w:rPr>
          <w:rFonts w:ascii="Book Antiqua" w:hAnsi="Book Antiqua" w:cs="Book Antiqua"/>
          <w:color w:val="000000"/>
          <w:sz w:val="20"/>
        </w:rPr>
        <w:t>kelas</w:t>
      </w:r>
      <w:proofErr w:type="spellEnd"/>
      <w:r w:rsidRPr="00B7751F">
        <w:rPr>
          <w:rFonts w:ascii="Book Antiqua" w:hAnsi="Book Antiqua" w:cs="Book Antiqua"/>
          <w:color w:val="000000"/>
          <w:sz w:val="20"/>
        </w:rPr>
        <w:t xml:space="preserve"> </w:t>
      </w:r>
      <w:proofErr w:type="spellStart"/>
      <w:r w:rsidRPr="00B7751F">
        <w:rPr>
          <w:rFonts w:ascii="Book Antiqua" w:hAnsi="Book Antiqua" w:cs="Book Antiqua"/>
          <w:color w:val="000000"/>
          <w:sz w:val="20"/>
        </w:rPr>
        <w:t>Dato</w:t>
      </w:r>
      <w:proofErr w:type="spellEnd"/>
      <w:r w:rsidRPr="00B7751F">
        <w:rPr>
          <w:rFonts w:ascii="Book Antiqua" w:hAnsi="Book Antiqua" w:cs="Book Antiqua"/>
          <w:color w:val="000000"/>
          <w:sz w:val="20"/>
        </w:rPr>
        <w:t xml:space="preserve"> </w:t>
      </w:r>
      <w:proofErr w:type="spellStart"/>
      <w:r w:rsidRPr="00B7751F">
        <w:rPr>
          <w:rFonts w:ascii="Book Antiqua" w:hAnsi="Book Antiqua" w:cs="Book Antiqua"/>
          <w:color w:val="000000"/>
          <w:sz w:val="20"/>
        </w:rPr>
        <w:t>tertinggi</w:t>
      </w:r>
      <w:proofErr w:type="spellEnd"/>
      <w:r w:rsidRPr="00B7751F">
        <w:rPr>
          <w:rFonts w:ascii="Book Antiqua" w:hAnsi="Book Antiqua" w:cs="Book Antiqua"/>
          <w:color w:val="000000"/>
          <w:sz w:val="20"/>
          <w:lang w:val="id-ID"/>
        </w:rPr>
        <w:t>,</w:t>
      </w:r>
      <w:r w:rsidRPr="00B7751F">
        <w:rPr>
          <w:rFonts w:ascii="Book Antiqua" w:hAnsi="Book Antiqua" w:cs="Book Antiqua"/>
          <w:color w:val="000000"/>
          <w:sz w:val="20"/>
        </w:rPr>
        <w:t xml:space="preserve"> mas </w:t>
      </w:r>
      <w:proofErr w:type="spellStart"/>
      <w:r w:rsidRPr="00B7751F">
        <w:rPr>
          <w:rFonts w:ascii="Book Antiqua" w:hAnsi="Book Antiqua" w:cs="Book Antiqua"/>
          <w:color w:val="000000"/>
          <w:sz w:val="20"/>
        </w:rPr>
        <w:t>kawinnya</w:t>
      </w:r>
      <w:proofErr w:type="spellEnd"/>
      <w:r w:rsidRPr="00B7751F">
        <w:rPr>
          <w:rFonts w:ascii="Book Antiqua" w:hAnsi="Book Antiqua" w:cs="Book Antiqua"/>
          <w:color w:val="000000"/>
          <w:sz w:val="20"/>
        </w:rPr>
        <w:t xml:space="preserve"> </w:t>
      </w:r>
      <w:proofErr w:type="spellStart"/>
      <w:r w:rsidRPr="00B7751F">
        <w:rPr>
          <w:rFonts w:ascii="Book Antiqua" w:hAnsi="Book Antiqua" w:cs="Book Antiqua"/>
          <w:color w:val="000000"/>
          <w:sz w:val="20"/>
        </w:rPr>
        <w:t>adalah</w:t>
      </w:r>
      <w:proofErr w:type="spellEnd"/>
      <w:r w:rsidRPr="00B7751F">
        <w:rPr>
          <w:rFonts w:ascii="Book Antiqua" w:hAnsi="Book Antiqua" w:cs="Book Antiqua"/>
          <w:color w:val="000000"/>
          <w:sz w:val="20"/>
        </w:rPr>
        <w:t xml:space="preserve"> 15 </w:t>
      </w:r>
      <w:proofErr w:type="spellStart"/>
      <w:r w:rsidRPr="00B7751F">
        <w:rPr>
          <w:rFonts w:ascii="Book Antiqua" w:hAnsi="Book Antiqua" w:cs="Book Antiqua"/>
          <w:color w:val="000000"/>
          <w:sz w:val="20"/>
        </w:rPr>
        <w:t>pikul</w:t>
      </w:r>
      <w:proofErr w:type="spellEnd"/>
      <w:r w:rsidRPr="00B7751F">
        <w:rPr>
          <w:rFonts w:ascii="Book Antiqua" w:hAnsi="Book Antiqua" w:cs="Book Antiqua"/>
          <w:color w:val="000000"/>
          <w:sz w:val="20"/>
        </w:rPr>
        <w:t xml:space="preserve"> </w:t>
      </w:r>
      <w:proofErr w:type="spellStart"/>
      <w:r w:rsidRPr="00B7751F">
        <w:rPr>
          <w:rFonts w:ascii="Book Antiqua" w:hAnsi="Book Antiqua" w:cs="Book Antiqua"/>
          <w:color w:val="000000"/>
          <w:sz w:val="20"/>
        </w:rPr>
        <w:t>atau</w:t>
      </w:r>
      <w:proofErr w:type="spellEnd"/>
      <w:r w:rsidRPr="00B7751F">
        <w:rPr>
          <w:rFonts w:ascii="Book Antiqua" w:hAnsi="Book Antiqua" w:cs="Book Antiqua"/>
          <w:color w:val="000000"/>
          <w:sz w:val="20"/>
        </w:rPr>
        <w:t xml:space="preserve"> $300</w:t>
      </w:r>
      <w:r w:rsidRPr="00B7751F">
        <w:rPr>
          <w:rFonts w:ascii="Book Antiqua" w:hAnsi="Book Antiqua" w:cs="Book Antiqua"/>
          <w:color w:val="000000"/>
          <w:sz w:val="20"/>
          <w:lang w:val="id-ID"/>
        </w:rPr>
        <w:t xml:space="preserve"> (Headly, 1951). Kelas sosial masyarakat Iranun terbagi menjadi dua kelas utama yang disebut “Dato” dan “Pitu.”</w:t>
      </w:r>
    </w:p>
    <w:p w:rsidR="00822BB7" w:rsidRPr="00B7751F" w:rsidRDefault="00822BB7" w:rsidP="004B1FBE">
      <w:pPr>
        <w:pBdr>
          <w:top w:val="nil"/>
          <w:left w:val="nil"/>
          <w:bottom w:val="nil"/>
          <w:right w:val="nil"/>
          <w:between w:val="nil"/>
        </w:pBdr>
        <w:spacing w:before="20" w:after="0" w:line="240" w:lineRule="auto"/>
        <w:rPr>
          <w:rFonts w:ascii="Book Antiqua" w:hAnsi="Book Antiqua" w:cs="Book Antiqua"/>
          <w:color w:val="000000"/>
          <w:sz w:val="20"/>
          <w:lang w:val="id-ID"/>
        </w:rPr>
      </w:pPr>
    </w:p>
    <w:p w:rsidR="00822BB7" w:rsidRPr="00B7751F" w:rsidRDefault="00822BB7" w:rsidP="004B1FBE">
      <w:pPr>
        <w:pStyle w:val="ListParagraph"/>
        <w:numPr>
          <w:ilvl w:val="0"/>
          <w:numId w:val="22"/>
        </w:numPr>
        <w:pBdr>
          <w:top w:val="nil"/>
          <w:left w:val="nil"/>
          <w:bottom w:val="nil"/>
          <w:right w:val="nil"/>
          <w:between w:val="nil"/>
        </w:pBdr>
        <w:spacing w:before="20" w:after="0" w:line="240" w:lineRule="auto"/>
        <w:rPr>
          <w:rFonts w:ascii="Book Antiqua" w:hAnsi="Book Antiqua" w:cs="Book Antiqua"/>
          <w:color w:val="000000"/>
          <w:sz w:val="20"/>
        </w:rPr>
      </w:pPr>
      <w:r w:rsidRPr="00B7751F">
        <w:rPr>
          <w:rFonts w:ascii="Book Antiqua" w:hAnsi="Book Antiqua" w:cs="Book Antiqua"/>
          <w:b/>
          <w:color w:val="000000"/>
          <w:sz w:val="20"/>
        </w:rPr>
        <w:t>Perbandingan Jenis-Jenis Kapal Sulu dan Indonesia Timur</w:t>
      </w:r>
    </w:p>
    <w:p w:rsidR="00822BB7" w:rsidRPr="00B7751F" w:rsidRDefault="00822BB7" w:rsidP="004B1FBE">
      <w:pPr>
        <w:pStyle w:val="ListParagraph"/>
        <w:numPr>
          <w:ilvl w:val="0"/>
          <w:numId w:val="25"/>
        </w:numPr>
        <w:pBdr>
          <w:top w:val="nil"/>
          <w:left w:val="nil"/>
          <w:bottom w:val="nil"/>
          <w:right w:val="nil"/>
          <w:between w:val="nil"/>
        </w:pBdr>
        <w:spacing w:before="20" w:after="0" w:line="240" w:lineRule="auto"/>
        <w:rPr>
          <w:rFonts w:ascii="Book Antiqua" w:hAnsi="Book Antiqua" w:cs="Book Antiqua"/>
          <w:color w:val="000000"/>
          <w:sz w:val="20"/>
        </w:rPr>
      </w:pPr>
      <w:r w:rsidRPr="00B7751F">
        <w:rPr>
          <w:rFonts w:ascii="Book Antiqua" w:hAnsi="Book Antiqua" w:cs="Book Antiqua"/>
          <w:b/>
          <w:color w:val="000000"/>
          <w:sz w:val="20"/>
        </w:rPr>
        <w:t>Lepa</w:t>
      </w:r>
    </w:p>
    <w:p w:rsidR="00822BB7" w:rsidRPr="00B7751F" w:rsidRDefault="00822BB7" w:rsidP="004B1FBE">
      <w:pPr>
        <w:pBdr>
          <w:top w:val="nil"/>
          <w:left w:val="nil"/>
          <w:bottom w:val="nil"/>
          <w:right w:val="nil"/>
          <w:between w:val="nil"/>
        </w:pBdr>
        <w:spacing w:before="20" w:after="0" w:line="240" w:lineRule="auto"/>
        <w:ind w:firstLine="720"/>
        <w:jc w:val="both"/>
        <w:rPr>
          <w:rFonts w:ascii="Book Antiqua" w:hAnsi="Book Antiqua" w:cs="Book Antiqua"/>
          <w:color w:val="000000"/>
          <w:sz w:val="20"/>
          <w:lang w:val="id-ID"/>
        </w:rPr>
      </w:pPr>
      <w:r w:rsidRPr="00B7751F">
        <w:rPr>
          <w:rFonts w:ascii="Book Antiqua" w:hAnsi="Book Antiqua" w:cs="Book Antiqua"/>
          <w:color w:val="000000"/>
          <w:sz w:val="20"/>
          <w:lang w:val="id-ID"/>
        </w:rPr>
        <w:t xml:space="preserve">Lepa merupakan perahu tradisional masyarakat Bajau yang digunakan sebagai tempat tinggal ketika mereka mengembara di laut. Perahu ini memiliki kemiripan dengan Sampan Kajang yang digunakan masyarakat Sumatra Selatan, namun Lepa berbentuk jauh lebih besar dah kokoh dan atapnya terbuat dari kayu sementara atap Perahu Kajang terbuat dari daun nipah. Lepa juga sering disebut sebagai </w:t>
      </w:r>
      <w:r w:rsidRPr="00B7751F">
        <w:rPr>
          <w:rFonts w:ascii="Book Antiqua" w:hAnsi="Book Antiqua" w:cs="Book Antiqua"/>
          <w:i/>
          <w:color w:val="000000"/>
          <w:sz w:val="20"/>
          <w:lang w:val="id-ID"/>
        </w:rPr>
        <w:t>Pidlas</w:t>
      </w:r>
      <w:r w:rsidRPr="00B7751F">
        <w:rPr>
          <w:rFonts w:ascii="Book Antiqua" w:hAnsi="Book Antiqua" w:cs="Book Antiqua"/>
          <w:color w:val="000000"/>
          <w:sz w:val="20"/>
          <w:lang w:val="id-ID"/>
        </w:rPr>
        <w:t xml:space="preserve"> oleh orang-orang Bajau. Beberapa pendapat mengatakan bahwa Lepa bukan kapal asli masyarakat Sulu. Carl N. Taylor</w:t>
      </w:r>
      <w:r w:rsidR="001506BC">
        <w:rPr>
          <w:rFonts w:ascii="Book Antiqua" w:hAnsi="Book Antiqua" w:cs="Book Antiqua"/>
          <w:color w:val="000000"/>
          <w:sz w:val="20"/>
          <w:lang w:val="id-ID"/>
        </w:rPr>
        <w:t xml:space="preserve"> (</w:t>
      </w:r>
      <w:r w:rsidR="008A79BD">
        <w:rPr>
          <w:rFonts w:ascii="Book Antiqua" w:hAnsi="Book Antiqua" w:cs="Book Antiqua"/>
          <w:color w:val="000000"/>
          <w:sz w:val="20"/>
          <w:lang w:val="id-ID"/>
        </w:rPr>
        <w:t>1930)</w:t>
      </w:r>
      <w:r w:rsidRPr="00B7751F">
        <w:rPr>
          <w:rFonts w:ascii="Book Antiqua" w:hAnsi="Book Antiqua" w:cs="Book Antiqua"/>
          <w:color w:val="000000"/>
          <w:sz w:val="20"/>
          <w:lang w:val="id-ID"/>
        </w:rPr>
        <w:t xml:space="preserve"> berpendapat bahwa seorang warga</w:t>
      </w:r>
      <w:r w:rsidRPr="00B7751F">
        <w:rPr>
          <w:rFonts w:ascii="Book Antiqua" w:hAnsi="Book Antiqua" w:cs="Book Antiqua"/>
          <w:color w:val="000000"/>
          <w:sz w:val="20"/>
        </w:rPr>
        <w:t xml:space="preserve"> </w:t>
      </w:r>
      <w:proofErr w:type="spellStart"/>
      <w:r w:rsidRPr="00B7751F">
        <w:rPr>
          <w:rFonts w:ascii="Book Antiqua" w:hAnsi="Book Antiqua" w:cs="Book Antiqua"/>
          <w:color w:val="000000"/>
          <w:sz w:val="20"/>
        </w:rPr>
        <w:t>Sitangkai</w:t>
      </w:r>
      <w:proofErr w:type="spellEnd"/>
      <w:r w:rsidRPr="00B7751F">
        <w:rPr>
          <w:rFonts w:ascii="Book Antiqua" w:hAnsi="Book Antiqua" w:cs="Book Antiqua"/>
          <w:color w:val="000000"/>
          <w:sz w:val="20"/>
        </w:rPr>
        <w:t xml:space="preserve"> </w:t>
      </w:r>
      <w:proofErr w:type="spellStart"/>
      <w:r w:rsidRPr="00B7751F">
        <w:rPr>
          <w:rFonts w:ascii="Book Antiqua" w:hAnsi="Book Antiqua" w:cs="Book Antiqua"/>
          <w:color w:val="000000"/>
          <w:sz w:val="20"/>
        </w:rPr>
        <w:t>Bajau</w:t>
      </w:r>
      <w:proofErr w:type="spellEnd"/>
      <w:r w:rsidRPr="00B7751F">
        <w:rPr>
          <w:rFonts w:ascii="Book Antiqua" w:hAnsi="Book Antiqua" w:cs="Book Antiqua"/>
          <w:color w:val="000000"/>
          <w:sz w:val="20"/>
        </w:rPr>
        <w:t xml:space="preserve"> </w:t>
      </w:r>
      <w:proofErr w:type="spellStart"/>
      <w:r w:rsidRPr="00B7751F">
        <w:rPr>
          <w:rFonts w:ascii="Book Antiqua" w:hAnsi="Book Antiqua" w:cs="Book Antiqua"/>
          <w:color w:val="000000"/>
          <w:sz w:val="20"/>
        </w:rPr>
        <w:t>mendukung</w:t>
      </w:r>
      <w:proofErr w:type="spellEnd"/>
      <w:r w:rsidRPr="00B7751F">
        <w:rPr>
          <w:rFonts w:ascii="Book Antiqua" w:hAnsi="Book Antiqua" w:cs="Book Antiqua"/>
          <w:color w:val="000000"/>
          <w:sz w:val="20"/>
        </w:rPr>
        <w:t xml:space="preserve"> </w:t>
      </w:r>
      <w:proofErr w:type="spellStart"/>
      <w:r w:rsidRPr="00B7751F">
        <w:rPr>
          <w:rFonts w:ascii="Book Antiqua" w:hAnsi="Book Antiqua" w:cs="Book Antiqua"/>
          <w:color w:val="000000"/>
          <w:sz w:val="20"/>
        </w:rPr>
        <w:t>pandangan</w:t>
      </w:r>
      <w:proofErr w:type="spellEnd"/>
      <w:r w:rsidRPr="00B7751F">
        <w:rPr>
          <w:rFonts w:ascii="Book Antiqua" w:hAnsi="Book Antiqua" w:cs="Book Antiqua"/>
          <w:color w:val="000000"/>
          <w:sz w:val="20"/>
        </w:rPr>
        <w:t xml:space="preserve"> </w:t>
      </w:r>
      <w:proofErr w:type="spellStart"/>
      <w:r w:rsidRPr="00B7751F">
        <w:rPr>
          <w:rFonts w:ascii="Book Antiqua" w:hAnsi="Book Antiqua" w:cs="Book Antiqua"/>
          <w:color w:val="000000"/>
          <w:sz w:val="20"/>
        </w:rPr>
        <w:t>ini</w:t>
      </w:r>
      <w:proofErr w:type="spellEnd"/>
      <w:r w:rsidRPr="00B7751F">
        <w:rPr>
          <w:rFonts w:ascii="Book Antiqua" w:hAnsi="Book Antiqua" w:cs="Book Antiqua"/>
          <w:color w:val="000000"/>
          <w:sz w:val="20"/>
        </w:rPr>
        <w:t xml:space="preserve"> </w:t>
      </w:r>
      <w:proofErr w:type="spellStart"/>
      <w:r w:rsidRPr="00B7751F">
        <w:rPr>
          <w:rFonts w:ascii="Book Antiqua" w:hAnsi="Book Antiqua" w:cs="Book Antiqua"/>
          <w:color w:val="000000"/>
          <w:sz w:val="20"/>
        </w:rPr>
        <w:t>dan</w:t>
      </w:r>
      <w:proofErr w:type="spellEnd"/>
      <w:r w:rsidRPr="00B7751F">
        <w:rPr>
          <w:rFonts w:ascii="Book Antiqua" w:hAnsi="Book Antiqua" w:cs="Book Antiqua"/>
          <w:color w:val="000000"/>
          <w:sz w:val="20"/>
        </w:rPr>
        <w:t xml:space="preserve"> </w:t>
      </w:r>
      <w:proofErr w:type="spellStart"/>
      <w:r w:rsidRPr="00B7751F">
        <w:rPr>
          <w:rFonts w:ascii="Book Antiqua" w:hAnsi="Book Antiqua" w:cs="Book Antiqua"/>
          <w:color w:val="000000"/>
          <w:sz w:val="20"/>
        </w:rPr>
        <w:t>juga</w:t>
      </w:r>
      <w:proofErr w:type="spellEnd"/>
      <w:r w:rsidRPr="00B7751F">
        <w:rPr>
          <w:rFonts w:ascii="Book Antiqua" w:hAnsi="Book Antiqua" w:cs="Book Antiqua"/>
          <w:color w:val="000000"/>
          <w:sz w:val="20"/>
        </w:rPr>
        <w:t xml:space="preserve"> </w:t>
      </w:r>
      <w:proofErr w:type="spellStart"/>
      <w:r w:rsidRPr="00B7751F">
        <w:rPr>
          <w:rFonts w:ascii="Book Antiqua" w:hAnsi="Book Antiqua" w:cs="Book Antiqua"/>
          <w:color w:val="000000"/>
          <w:sz w:val="20"/>
        </w:rPr>
        <w:t>mengklaim</w:t>
      </w:r>
      <w:proofErr w:type="spellEnd"/>
      <w:r w:rsidRPr="00B7751F">
        <w:rPr>
          <w:rFonts w:ascii="Book Antiqua" w:hAnsi="Book Antiqua" w:cs="Book Antiqua"/>
          <w:color w:val="000000"/>
          <w:sz w:val="20"/>
        </w:rPr>
        <w:t xml:space="preserve"> </w:t>
      </w:r>
      <w:proofErr w:type="spellStart"/>
      <w:r w:rsidRPr="00B7751F">
        <w:rPr>
          <w:rFonts w:ascii="Book Antiqua" w:hAnsi="Book Antiqua" w:cs="Book Antiqua"/>
          <w:color w:val="000000"/>
          <w:sz w:val="20"/>
        </w:rPr>
        <w:t>bahwa</w:t>
      </w:r>
      <w:proofErr w:type="spellEnd"/>
      <w:r w:rsidRPr="00B7751F">
        <w:rPr>
          <w:rFonts w:ascii="Book Antiqua" w:hAnsi="Book Antiqua" w:cs="Book Antiqua"/>
          <w:color w:val="000000"/>
          <w:sz w:val="20"/>
        </w:rPr>
        <w:t xml:space="preserve"> </w:t>
      </w:r>
      <w:proofErr w:type="spellStart"/>
      <w:r w:rsidRPr="00B7751F">
        <w:rPr>
          <w:rFonts w:ascii="Book Antiqua" w:hAnsi="Book Antiqua" w:cs="Book Antiqua"/>
          <w:color w:val="000000"/>
          <w:sz w:val="20"/>
        </w:rPr>
        <w:t>lipa</w:t>
      </w:r>
      <w:proofErr w:type="spellEnd"/>
      <w:r w:rsidRPr="00B7751F">
        <w:rPr>
          <w:rFonts w:ascii="Book Antiqua" w:hAnsi="Book Antiqua" w:cs="Book Antiqua"/>
          <w:color w:val="000000"/>
          <w:sz w:val="20"/>
        </w:rPr>
        <w:t xml:space="preserve"> </w:t>
      </w:r>
      <w:proofErr w:type="spellStart"/>
      <w:r w:rsidRPr="00B7751F">
        <w:rPr>
          <w:rFonts w:ascii="Book Antiqua" w:hAnsi="Book Antiqua" w:cs="Book Antiqua"/>
          <w:color w:val="000000"/>
          <w:sz w:val="20"/>
        </w:rPr>
        <w:t>diperkenalkan</w:t>
      </w:r>
      <w:proofErr w:type="spellEnd"/>
      <w:r w:rsidRPr="00B7751F">
        <w:rPr>
          <w:rFonts w:ascii="Book Antiqua" w:hAnsi="Book Antiqua" w:cs="Book Antiqua"/>
          <w:color w:val="000000"/>
          <w:sz w:val="20"/>
        </w:rPr>
        <w:t xml:space="preserve"> </w:t>
      </w:r>
      <w:proofErr w:type="spellStart"/>
      <w:r w:rsidRPr="00B7751F">
        <w:rPr>
          <w:rFonts w:ascii="Book Antiqua" w:hAnsi="Book Antiqua" w:cs="Book Antiqua"/>
          <w:color w:val="000000"/>
          <w:sz w:val="20"/>
        </w:rPr>
        <w:t>kepada</w:t>
      </w:r>
      <w:proofErr w:type="spellEnd"/>
      <w:r w:rsidRPr="00B7751F">
        <w:rPr>
          <w:rFonts w:ascii="Book Antiqua" w:hAnsi="Book Antiqua" w:cs="Book Antiqua"/>
          <w:color w:val="000000"/>
          <w:sz w:val="20"/>
        </w:rPr>
        <w:t xml:space="preserve"> </w:t>
      </w:r>
      <w:proofErr w:type="spellStart"/>
      <w:r w:rsidRPr="00B7751F">
        <w:rPr>
          <w:rFonts w:ascii="Book Antiqua" w:hAnsi="Book Antiqua" w:cs="Book Antiqua"/>
          <w:color w:val="000000"/>
          <w:sz w:val="20"/>
        </w:rPr>
        <w:t>mereka</w:t>
      </w:r>
      <w:proofErr w:type="spellEnd"/>
      <w:r w:rsidRPr="00B7751F">
        <w:rPr>
          <w:rFonts w:ascii="Book Antiqua" w:hAnsi="Book Antiqua" w:cs="Book Antiqua"/>
          <w:color w:val="000000"/>
          <w:sz w:val="20"/>
        </w:rPr>
        <w:t xml:space="preserve"> </w:t>
      </w:r>
      <w:proofErr w:type="spellStart"/>
      <w:r w:rsidRPr="00B7751F">
        <w:rPr>
          <w:rFonts w:ascii="Book Antiqua" w:hAnsi="Book Antiqua" w:cs="Book Antiqua"/>
          <w:color w:val="000000"/>
          <w:sz w:val="20"/>
        </w:rPr>
        <w:t>dari</w:t>
      </w:r>
      <w:proofErr w:type="spellEnd"/>
      <w:r w:rsidRPr="00B7751F">
        <w:rPr>
          <w:rFonts w:ascii="Book Antiqua" w:hAnsi="Book Antiqua" w:cs="Book Antiqua"/>
          <w:color w:val="000000"/>
          <w:sz w:val="20"/>
        </w:rPr>
        <w:t xml:space="preserve"> Kalimantan </w:t>
      </w:r>
      <w:proofErr w:type="spellStart"/>
      <w:r w:rsidRPr="00B7751F">
        <w:rPr>
          <w:rFonts w:ascii="Book Antiqua" w:hAnsi="Book Antiqua" w:cs="Book Antiqua"/>
          <w:color w:val="000000"/>
          <w:sz w:val="20"/>
        </w:rPr>
        <w:t>beberapa</w:t>
      </w:r>
      <w:proofErr w:type="spellEnd"/>
      <w:r w:rsidRPr="00B7751F">
        <w:rPr>
          <w:rFonts w:ascii="Book Antiqua" w:hAnsi="Book Antiqua" w:cs="Book Antiqua"/>
          <w:color w:val="000000"/>
          <w:sz w:val="20"/>
        </w:rPr>
        <w:t xml:space="preserve"> </w:t>
      </w:r>
      <w:proofErr w:type="spellStart"/>
      <w:r w:rsidRPr="00B7751F">
        <w:rPr>
          <w:rFonts w:ascii="Book Antiqua" w:hAnsi="Book Antiqua" w:cs="Book Antiqua"/>
          <w:color w:val="000000"/>
          <w:sz w:val="20"/>
        </w:rPr>
        <w:t>waktu</w:t>
      </w:r>
      <w:proofErr w:type="spellEnd"/>
      <w:r w:rsidRPr="00B7751F">
        <w:rPr>
          <w:rFonts w:ascii="Book Antiqua" w:hAnsi="Book Antiqua" w:cs="Book Antiqua"/>
          <w:color w:val="000000"/>
          <w:sz w:val="20"/>
        </w:rPr>
        <w:t xml:space="preserve"> </w:t>
      </w:r>
      <w:proofErr w:type="spellStart"/>
      <w:r w:rsidRPr="00B7751F">
        <w:rPr>
          <w:rFonts w:ascii="Book Antiqua" w:hAnsi="Book Antiqua" w:cs="Book Antiqua"/>
          <w:color w:val="000000"/>
          <w:sz w:val="20"/>
        </w:rPr>
        <w:t>sebelum</w:t>
      </w:r>
      <w:proofErr w:type="spellEnd"/>
      <w:r w:rsidRPr="00B7751F">
        <w:rPr>
          <w:rFonts w:ascii="Book Antiqua" w:hAnsi="Book Antiqua" w:cs="Book Antiqua"/>
          <w:color w:val="000000"/>
          <w:sz w:val="20"/>
        </w:rPr>
        <w:t xml:space="preserve"> </w:t>
      </w:r>
      <w:proofErr w:type="spellStart"/>
      <w:r w:rsidRPr="00B7751F">
        <w:rPr>
          <w:rFonts w:ascii="Book Antiqua" w:hAnsi="Book Antiqua" w:cs="Book Antiqua"/>
          <w:color w:val="000000"/>
          <w:sz w:val="20"/>
        </w:rPr>
        <w:t>Perang</w:t>
      </w:r>
      <w:proofErr w:type="spellEnd"/>
      <w:r w:rsidRPr="00B7751F">
        <w:rPr>
          <w:rFonts w:ascii="Book Antiqua" w:hAnsi="Book Antiqua" w:cs="Book Antiqua"/>
          <w:color w:val="000000"/>
          <w:sz w:val="20"/>
        </w:rPr>
        <w:t xml:space="preserve"> </w:t>
      </w:r>
      <w:proofErr w:type="spellStart"/>
      <w:r w:rsidRPr="00B7751F">
        <w:rPr>
          <w:rFonts w:ascii="Book Antiqua" w:hAnsi="Book Antiqua" w:cs="Book Antiqua"/>
          <w:color w:val="000000"/>
          <w:sz w:val="20"/>
        </w:rPr>
        <w:t>Dunia</w:t>
      </w:r>
      <w:proofErr w:type="spellEnd"/>
      <w:r w:rsidRPr="00B7751F">
        <w:rPr>
          <w:rFonts w:ascii="Book Antiqua" w:hAnsi="Book Antiqua" w:cs="Book Antiqua"/>
          <w:color w:val="000000"/>
          <w:sz w:val="20"/>
        </w:rPr>
        <w:t xml:space="preserve"> II</w:t>
      </w:r>
      <w:r w:rsidRPr="00B7751F">
        <w:rPr>
          <w:rFonts w:ascii="Book Antiqua" w:hAnsi="Book Antiqua" w:cs="Book Antiqua"/>
          <w:color w:val="000000"/>
          <w:sz w:val="20"/>
          <w:lang w:val="id-ID"/>
        </w:rPr>
        <w:t xml:space="preserve"> (Nimmo, 1990). Lepa dapat mencapai panjang 18 meter dari haluan ke buritan dan lebar 1,8 meter pada balok deknya. Nama </w:t>
      </w:r>
      <w:r w:rsidRPr="00B7751F">
        <w:rPr>
          <w:rFonts w:ascii="Book Antiqua" w:hAnsi="Book Antiqua" w:cs="Book Antiqua"/>
          <w:i/>
          <w:color w:val="000000"/>
          <w:sz w:val="20"/>
          <w:lang w:val="id-ID"/>
        </w:rPr>
        <w:t>Lepa</w:t>
      </w:r>
      <w:r w:rsidRPr="00B7751F">
        <w:rPr>
          <w:rFonts w:ascii="Book Antiqua" w:hAnsi="Book Antiqua" w:cs="Book Antiqua"/>
          <w:color w:val="000000"/>
          <w:sz w:val="20"/>
          <w:lang w:val="id-ID"/>
        </w:rPr>
        <w:t xml:space="preserve"> juga memiliki kemiripan dengan perahu kano tradisional Lepa-Lepa dari Sulawesi. Ini menunjukkan adanya kedekatan budaya dalam hal peristilahan nama kapal.</w:t>
      </w:r>
    </w:p>
    <w:p w:rsidR="00822BB7" w:rsidRPr="00B7751F" w:rsidRDefault="00822BB7" w:rsidP="004B1FBE">
      <w:pPr>
        <w:pBdr>
          <w:top w:val="nil"/>
          <w:left w:val="nil"/>
          <w:bottom w:val="nil"/>
          <w:right w:val="nil"/>
          <w:between w:val="nil"/>
        </w:pBdr>
        <w:spacing w:before="20" w:after="0" w:line="240" w:lineRule="auto"/>
        <w:jc w:val="center"/>
        <w:rPr>
          <w:rFonts w:ascii="Book Antiqua" w:hAnsi="Book Antiqua" w:cs="Book Antiqua"/>
          <w:color w:val="000000"/>
          <w:sz w:val="20"/>
          <w:lang w:val="id-ID"/>
        </w:rPr>
      </w:pPr>
      <w:r w:rsidRPr="00B7751F">
        <w:rPr>
          <w:rFonts w:ascii="Book Antiqua" w:hAnsi="Book Antiqua" w:cs="Book Antiqua"/>
          <w:noProof/>
          <w:color w:val="000000"/>
          <w:sz w:val="20"/>
        </w:rPr>
        <w:drawing>
          <wp:inline distT="0" distB="0" distL="0" distR="0" wp14:anchorId="76DF6D8A" wp14:editId="747A48FB">
            <wp:extent cx="2673797" cy="1876927"/>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82576" cy="1883090"/>
                    </a:xfrm>
                    <a:prstGeom prst="rect">
                      <a:avLst/>
                    </a:prstGeom>
                    <a:noFill/>
                  </pic:spPr>
                </pic:pic>
              </a:graphicData>
            </a:graphic>
          </wp:inline>
        </w:drawing>
      </w:r>
    </w:p>
    <w:p w:rsidR="00822BB7" w:rsidRPr="00B7751F" w:rsidRDefault="00822BB7" w:rsidP="004B1FBE">
      <w:pPr>
        <w:pBdr>
          <w:top w:val="nil"/>
          <w:left w:val="nil"/>
          <w:bottom w:val="nil"/>
          <w:right w:val="nil"/>
          <w:between w:val="nil"/>
        </w:pBdr>
        <w:spacing w:before="20" w:after="0" w:line="240" w:lineRule="auto"/>
        <w:jc w:val="center"/>
        <w:rPr>
          <w:rFonts w:ascii="Book Antiqua" w:hAnsi="Book Antiqua" w:cs="Book Antiqua"/>
          <w:color w:val="000000"/>
          <w:sz w:val="20"/>
          <w:lang w:val="id-ID"/>
        </w:rPr>
      </w:pPr>
      <w:r w:rsidRPr="00B7751F">
        <w:rPr>
          <w:rFonts w:ascii="Book Antiqua" w:hAnsi="Book Antiqua" w:cs="Book Antiqua"/>
          <w:color w:val="000000"/>
          <w:sz w:val="20"/>
          <w:lang w:val="id-ID"/>
        </w:rPr>
        <w:t xml:space="preserve">Gambar 4. </w:t>
      </w:r>
      <w:r w:rsidRPr="00B7751F">
        <w:rPr>
          <w:rFonts w:ascii="Book Antiqua" w:hAnsi="Book Antiqua" w:cs="Book Antiqua"/>
          <w:i/>
          <w:color w:val="000000"/>
          <w:sz w:val="20"/>
          <w:lang w:val="id-ID"/>
        </w:rPr>
        <w:t>Perahu Lepa</w:t>
      </w:r>
    </w:p>
    <w:p w:rsidR="00822BB7" w:rsidRPr="00B7751F" w:rsidRDefault="00822BB7" w:rsidP="004B1FBE">
      <w:pPr>
        <w:pBdr>
          <w:top w:val="nil"/>
          <w:left w:val="nil"/>
          <w:bottom w:val="nil"/>
          <w:right w:val="nil"/>
          <w:between w:val="nil"/>
        </w:pBdr>
        <w:spacing w:before="20" w:after="0" w:line="240" w:lineRule="auto"/>
        <w:jc w:val="center"/>
        <w:rPr>
          <w:rFonts w:ascii="Book Antiqua" w:hAnsi="Book Antiqua" w:cs="Book Antiqua"/>
          <w:color w:val="000000"/>
          <w:sz w:val="20"/>
          <w:lang w:val="id-ID"/>
        </w:rPr>
      </w:pPr>
      <w:r w:rsidRPr="00B7751F">
        <w:rPr>
          <w:rFonts w:ascii="Book Antiqua" w:hAnsi="Book Antiqua" w:cs="Book Antiqua"/>
          <w:color w:val="000000"/>
          <w:sz w:val="20"/>
          <w:lang w:val="id-ID"/>
        </w:rPr>
        <w:t>Sumber: Wikipedia</w:t>
      </w:r>
    </w:p>
    <w:p w:rsidR="00822BB7" w:rsidRPr="00B7751F" w:rsidRDefault="00822BB7" w:rsidP="004B1FBE">
      <w:pPr>
        <w:pBdr>
          <w:top w:val="nil"/>
          <w:left w:val="nil"/>
          <w:bottom w:val="nil"/>
          <w:right w:val="nil"/>
          <w:between w:val="nil"/>
        </w:pBdr>
        <w:spacing w:before="20" w:after="0" w:line="240" w:lineRule="auto"/>
        <w:rPr>
          <w:rFonts w:ascii="Book Antiqua" w:hAnsi="Book Antiqua" w:cs="Book Antiqua"/>
          <w:color w:val="000000"/>
          <w:sz w:val="20"/>
          <w:lang w:val="id-ID"/>
        </w:rPr>
      </w:pPr>
    </w:p>
    <w:p w:rsidR="00822BB7" w:rsidRPr="00B7751F" w:rsidRDefault="00822BB7" w:rsidP="004B1FBE">
      <w:pPr>
        <w:pStyle w:val="ListParagraph"/>
        <w:numPr>
          <w:ilvl w:val="0"/>
          <w:numId w:val="25"/>
        </w:numPr>
        <w:pBdr>
          <w:top w:val="nil"/>
          <w:left w:val="nil"/>
          <w:bottom w:val="nil"/>
          <w:right w:val="nil"/>
          <w:between w:val="nil"/>
        </w:pBdr>
        <w:spacing w:before="20" w:after="0" w:line="240" w:lineRule="auto"/>
        <w:jc w:val="both"/>
        <w:rPr>
          <w:rFonts w:ascii="Book Antiqua" w:hAnsi="Book Antiqua" w:cs="Book Antiqua"/>
          <w:b/>
          <w:color w:val="000000"/>
          <w:sz w:val="20"/>
        </w:rPr>
      </w:pPr>
      <w:r w:rsidRPr="00B7751F">
        <w:rPr>
          <w:rFonts w:ascii="Book Antiqua" w:hAnsi="Book Antiqua" w:cs="Book Antiqua"/>
          <w:b/>
          <w:color w:val="000000"/>
          <w:sz w:val="20"/>
        </w:rPr>
        <w:lastRenderedPageBreak/>
        <w:t>Lanong</w:t>
      </w:r>
    </w:p>
    <w:p w:rsidR="00822BB7" w:rsidRPr="00B7751F" w:rsidRDefault="00822BB7" w:rsidP="004B1FBE">
      <w:pPr>
        <w:pBdr>
          <w:top w:val="nil"/>
          <w:left w:val="nil"/>
          <w:bottom w:val="nil"/>
          <w:right w:val="nil"/>
          <w:between w:val="nil"/>
        </w:pBdr>
        <w:spacing w:before="20" w:after="0" w:line="240" w:lineRule="auto"/>
        <w:ind w:firstLine="720"/>
        <w:jc w:val="both"/>
        <w:rPr>
          <w:rFonts w:ascii="Book Antiqua" w:hAnsi="Book Antiqua" w:cs="Book Antiqua"/>
          <w:color w:val="000000"/>
          <w:sz w:val="20"/>
          <w:lang w:val="id-ID"/>
        </w:rPr>
      </w:pPr>
      <w:r w:rsidRPr="00B7751F">
        <w:rPr>
          <w:rFonts w:ascii="Book Antiqua" w:hAnsi="Book Antiqua" w:cs="Book Antiqua"/>
          <w:color w:val="000000"/>
          <w:sz w:val="20"/>
          <w:lang w:val="id-ID"/>
        </w:rPr>
        <w:t>Lanong merupakan kapal perang bersusun masyarakat Iranun yang digunakan untuk merompak dan berperang dengan  kapal-kapal Eropa. Kapal ini memiliki dua tiang layar dan dipersenjatai dengan senjata modern berupa meriam putar dan meriam kelas menengah. Kapal Lanong didayung oleh budak yang berbaris sampai dua hingga tiga susun seperti yang pada perahu kora-kora. Kapal ini tidak terlalu cepat karena kapasitasnya dapat mengangkut orang dan barang di samping sebagai kapal perang. Lanong terbesar dapat mencapai panjang 100 kaki (sekitar 30 meter) dan lebar 20 kaki (6 meter).</w:t>
      </w:r>
    </w:p>
    <w:p w:rsidR="00822BB7" w:rsidRPr="00B7751F" w:rsidRDefault="00822BB7" w:rsidP="004B1FBE">
      <w:pPr>
        <w:pBdr>
          <w:top w:val="nil"/>
          <w:left w:val="nil"/>
          <w:bottom w:val="nil"/>
          <w:right w:val="nil"/>
          <w:between w:val="nil"/>
        </w:pBdr>
        <w:spacing w:before="20" w:after="0" w:line="240" w:lineRule="auto"/>
        <w:jc w:val="center"/>
        <w:rPr>
          <w:rFonts w:ascii="Book Antiqua" w:hAnsi="Book Antiqua" w:cs="Book Antiqua"/>
          <w:color w:val="000000"/>
          <w:sz w:val="20"/>
          <w:lang w:val="id-ID"/>
        </w:rPr>
      </w:pPr>
      <w:r w:rsidRPr="00B7751F">
        <w:rPr>
          <w:rFonts w:ascii="Book Antiqua" w:hAnsi="Book Antiqua" w:cs="Book Antiqua"/>
          <w:noProof/>
          <w:color w:val="000000"/>
          <w:sz w:val="20"/>
        </w:rPr>
        <w:drawing>
          <wp:inline distT="0" distB="0" distL="0" distR="0" wp14:anchorId="5F5E8C7F" wp14:editId="4940C35F">
            <wp:extent cx="3152274" cy="2055495"/>
            <wp:effectExtent l="0" t="0" r="0" b="190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161031" cy="2061205"/>
                    </a:xfrm>
                    <a:prstGeom prst="rect">
                      <a:avLst/>
                    </a:prstGeom>
                    <a:noFill/>
                  </pic:spPr>
                </pic:pic>
              </a:graphicData>
            </a:graphic>
          </wp:inline>
        </w:drawing>
      </w:r>
    </w:p>
    <w:p w:rsidR="00822BB7" w:rsidRPr="00B7751F" w:rsidRDefault="00822BB7" w:rsidP="004B1FBE">
      <w:pPr>
        <w:pBdr>
          <w:top w:val="nil"/>
          <w:left w:val="nil"/>
          <w:bottom w:val="nil"/>
          <w:right w:val="nil"/>
          <w:between w:val="nil"/>
        </w:pBdr>
        <w:spacing w:before="20" w:after="0" w:line="240" w:lineRule="auto"/>
        <w:jc w:val="center"/>
        <w:rPr>
          <w:rFonts w:ascii="Book Antiqua" w:hAnsi="Book Antiqua" w:cs="Book Antiqua"/>
          <w:i/>
          <w:color w:val="000000"/>
          <w:sz w:val="20"/>
          <w:lang w:val="id-ID"/>
        </w:rPr>
      </w:pPr>
      <w:r w:rsidRPr="00B7751F">
        <w:rPr>
          <w:rFonts w:ascii="Book Antiqua" w:hAnsi="Book Antiqua" w:cs="Book Antiqua"/>
          <w:color w:val="000000"/>
          <w:sz w:val="20"/>
          <w:lang w:val="id-ID"/>
        </w:rPr>
        <w:t xml:space="preserve">Gambar 5. </w:t>
      </w:r>
      <w:r w:rsidRPr="00B7751F">
        <w:rPr>
          <w:rFonts w:ascii="Book Antiqua" w:hAnsi="Book Antiqua" w:cs="Book Antiqua"/>
          <w:i/>
          <w:color w:val="000000"/>
          <w:sz w:val="20"/>
          <w:lang w:val="id-ID"/>
        </w:rPr>
        <w:t>Ilustrasi Lanong tahun 1890</w:t>
      </w:r>
    </w:p>
    <w:p w:rsidR="00822BB7" w:rsidRPr="00B7751F" w:rsidRDefault="00822BB7" w:rsidP="004B1FBE">
      <w:pPr>
        <w:pBdr>
          <w:top w:val="nil"/>
          <w:left w:val="nil"/>
          <w:bottom w:val="nil"/>
          <w:right w:val="nil"/>
          <w:between w:val="nil"/>
        </w:pBdr>
        <w:spacing w:before="20" w:after="0" w:line="240" w:lineRule="auto"/>
        <w:jc w:val="center"/>
        <w:rPr>
          <w:rFonts w:ascii="Book Antiqua" w:hAnsi="Book Antiqua" w:cs="Book Antiqua"/>
          <w:color w:val="000000"/>
          <w:sz w:val="20"/>
          <w:lang w:val="id-ID"/>
        </w:rPr>
      </w:pPr>
      <w:r w:rsidRPr="00B7751F">
        <w:rPr>
          <w:rFonts w:ascii="Book Antiqua" w:hAnsi="Book Antiqua" w:cs="Book Antiqua"/>
          <w:color w:val="000000"/>
          <w:sz w:val="20"/>
          <w:lang w:val="id-ID"/>
        </w:rPr>
        <w:t>Sumber: wikipedia</w:t>
      </w:r>
    </w:p>
    <w:p w:rsidR="00822BB7" w:rsidRPr="00B7751F" w:rsidRDefault="00822BB7" w:rsidP="004B1FBE">
      <w:pPr>
        <w:pBdr>
          <w:top w:val="nil"/>
          <w:left w:val="nil"/>
          <w:bottom w:val="nil"/>
          <w:right w:val="nil"/>
          <w:between w:val="nil"/>
        </w:pBdr>
        <w:spacing w:before="20" w:after="0" w:line="240" w:lineRule="auto"/>
        <w:rPr>
          <w:rFonts w:ascii="Book Antiqua" w:hAnsi="Book Antiqua" w:cs="Book Antiqua"/>
          <w:color w:val="000000"/>
          <w:sz w:val="20"/>
          <w:lang w:val="id-ID"/>
        </w:rPr>
      </w:pPr>
    </w:p>
    <w:p w:rsidR="00822BB7" w:rsidRPr="00B7751F" w:rsidRDefault="00822BB7" w:rsidP="004B1FBE">
      <w:pPr>
        <w:pStyle w:val="ListParagraph"/>
        <w:numPr>
          <w:ilvl w:val="0"/>
          <w:numId w:val="25"/>
        </w:numPr>
        <w:pBdr>
          <w:top w:val="nil"/>
          <w:left w:val="nil"/>
          <w:bottom w:val="nil"/>
          <w:right w:val="nil"/>
          <w:between w:val="nil"/>
        </w:pBdr>
        <w:spacing w:before="20" w:after="0" w:line="240" w:lineRule="auto"/>
        <w:rPr>
          <w:rFonts w:ascii="Book Antiqua" w:hAnsi="Book Antiqua" w:cs="Book Antiqua"/>
          <w:b/>
          <w:color w:val="000000"/>
          <w:sz w:val="20"/>
        </w:rPr>
      </w:pPr>
      <w:r w:rsidRPr="00B7751F">
        <w:rPr>
          <w:rFonts w:ascii="Book Antiqua" w:hAnsi="Book Antiqua" w:cs="Book Antiqua"/>
          <w:b/>
          <w:color w:val="000000"/>
          <w:sz w:val="20"/>
        </w:rPr>
        <w:t>Garay</w:t>
      </w:r>
    </w:p>
    <w:p w:rsidR="00822BB7" w:rsidRPr="00B7751F" w:rsidRDefault="00822BB7" w:rsidP="004B1FBE">
      <w:pPr>
        <w:pBdr>
          <w:top w:val="nil"/>
          <w:left w:val="nil"/>
          <w:bottom w:val="nil"/>
          <w:right w:val="nil"/>
          <w:between w:val="nil"/>
        </w:pBdr>
        <w:spacing w:before="20" w:after="0" w:line="240" w:lineRule="auto"/>
        <w:jc w:val="center"/>
        <w:rPr>
          <w:rFonts w:ascii="Book Antiqua" w:hAnsi="Book Antiqua" w:cs="Book Antiqua"/>
          <w:color w:val="000000"/>
          <w:sz w:val="20"/>
          <w:lang w:val="id-ID"/>
        </w:rPr>
      </w:pPr>
      <w:r w:rsidRPr="00B7751F">
        <w:rPr>
          <w:rFonts w:ascii="Book Antiqua" w:hAnsi="Book Antiqua" w:cs="Book Antiqua"/>
          <w:noProof/>
          <w:color w:val="000000"/>
          <w:sz w:val="20"/>
        </w:rPr>
        <w:drawing>
          <wp:inline distT="0" distB="0" distL="0" distR="0" wp14:anchorId="187B7F38" wp14:editId="54CC54AB">
            <wp:extent cx="3368842" cy="1920153"/>
            <wp:effectExtent l="0" t="0" r="3175" b="444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382511" cy="1927944"/>
                    </a:xfrm>
                    <a:prstGeom prst="rect">
                      <a:avLst/>
                    </a:prstGeom>
                    <a:noFill/>
                  </pic:spPr>
                </pic:pic>
              </a:graphicData>
            </a:graphic>
          </wp:inline>
        </w:drawing>
      </w:r>
    </w:p>
    <w:p w:rsidR="00822BB7" w:rsidRPr="00B7751F" w:rsidRDefault="00822BB7" w:rsidP="004B1FBE">
      <w:pPr>
        <w:pBdr>
          <w:top w:val="nil"/>
          <w:left w:val="nil"/>
          <w:bottom w:val="nil"/>
          <w:right w:val="nil"/>
          <w:between w:val="nil"/>
        </w:pBdr>
        <w:spacing w:before="20" w:after="0" w:line="240" w:lineRule="auto"/>
        <w:jc w:val="center"/>
        <w:rPr>
          <w:rFonts w:ascii="Book Antiqua" w:hAnsi="Book Antiqua" w:cs="Book Antiqua"/>
          <w:i/>
          <w:color w:val="000000"/>
          <w:sz w:val="20"/>
          <w:lang w:val="id-ID"/>
        </w:rPr>
      </w:pPr>
      <w:r w:rsidRPr="00B7751F">
        <w:rPr>
          <w:rFonts w:ascii="Book Antiqua" w:hAnsi="Book Antiqua" w:cs="Book Antiqua"/>
          <w:color w:val="000000"/>
          <w:sz w:val="20"/>
          <w:lang w:val="id-ID"/>
        </w:rPr>
        <w:t xml:space="preserve">Gambar 6. </w:t>
      </w:r>
      <w:r w:rsidRPr="00B7751F">
        <w:rPr>
          <w:rFonts w:ascii="Book Antiqua" w:hAnsi="Book Antiqua" w:cs="Book Antiqua"/>
          <w:i/>
          <w:color w:val="000000"/>
          <w:sz w:val="20"/>
          <w:lang w:val="id-ID"/>
        </w:rPr>
        <w:t xml:space="preserve">Garay oleh Rafael </w:t>
      </w:r>
      <w:proofErr w:type="spellStart"/>
      <w:r w:rsidRPr="00B7751F">
        <w:rPr>
          <w:rFonts w:ascii="Book Antiqua" w:hAnsi="Book Antiqua" w:cs="Book Antiqua"/>
          <w:i/>
          <w:color w:val="000000"/>
          <w:sz w:val="20"/>
        </w:rPr>
        <w:t>Monleón</w:t>
      </w:r>
      <w:proofErr w:type="spellEnd"/>
      <w:r w:rsidRPr="00B7751F">
        <w:rPr>
          <w:rFonts w:ascii="Book Antiqua" w:hAnsi="Book Antiqua" w:cs="Book Antiqua"/>
          <w:i/>
          <w:color w:val="000000"/>
          <w:sz w:val="20"/>
        </w:rPr>
        <w:t xml:space="preserve"> (1890)</w:t>
      </w:r>
    </w:p>
    <w:p w:rsidR="00822BB7" w:rsidRPr="00B7751F" w:rsidRDefault="00822BB7" w:rsidP="004B1FBE">
      <w:pPr>
        <w:pBdr>
          <w:top w:val="nil"/>
          <w:left w:val="nil"/>
          <w:bottom w:val="nil"/>
          <w:right w:val="nil"/>
          <w:between w:val="nil"/>
        </w:pBdr>
        <w:spacing w:before="20" w:after="0" w:line="240" w:lineRule="auto"/>
        <w:jc w:val="center"/>
        <w:rPr>
          <w:rFonts w:ascii="Book Antiqua" w:hAnsi="Book Antiqua" w:cs="Book Antiqua"/>
          <w:color w:val="000000"/>
          <w:sz w:val="20"/>
          <w:lang w:val="id-ID"/>
        </w:rPr>
      </w:pPr>
      <w:r w:rsidRPr="00B7751F">
        <w:rPr>
          <w:rFonts w:ascii="Book Antiqua" w:hAnsi="Book Antiqua" w:cs="Book Antiqua"/>
          <w:color w:val="000000"/>
          <w:sz w:val="20"/>
          <w:lang w:val="id-ID"/>
        </w:rPr>
        <w:t>Sumber: Warren, 2011</w:t>
      </w:r>
    </w:p>
    <w:p w:rsidR="00822BB7" w:rsidRPr="00B7751F" w:rsidRDefault="00822BB7" w:rsidP="004B1FBE">
      <w:pPr>
        <w:pBdr>
          <w:top w:val="nil"/>
          <w:left w:val="nil"/>
          <w:bottom w:val="nil"/>
          <w:right w:val="nil"/>
          <w:between w:val="nil"/>
        </w:pBdr>
        <w:spacing w:before="20" w:after="0" w:line="240" w:lineRule="auto"/>
        <w:rPr>
          <w:rFonts w:ascii="Book Antiqua" w:hAnsi="Book Antiqua" w:cs="Book Antiqua"/>
          <w:color w:val="000000"/>
          <w:sz w:val="20"/>
          <w:lang w:val="id-ID"/>
        </w:rPr>
      </w:pPr>
    </w:p>
    <w:p w:rsidR="00822BB7" w:rsidRPr="00B7751F" w:rsidRDefault="00822BB7" w:rsidP="004B1FBE">
      <w:pPr>
        <w:pBdr>
          <w:top w:val="nil"/>
          <w:left w:val="nil"/>
          <w:bottom w:val="nil"/>
          <w:right w:val="nil"/>
          <w:between w:val="nil"/>
        </w:pBdr>
        <w:spacing w:before="20" w:after="0" w:line="240" w:lineRule="auto"/>
        <w:ind w:firstLine="720"/>
        <w:jc w:val="both"/>
        <w:rPr>
          <w:rFonts w:ascii="Book Antiqua" w:hAnsi="Book Antiqua" w:cs="Book Antiqua"/>
          <w:color w:val="000000"/>
          <w:sz w:val="20"/>
          <w:lang w:val="id-ID"/>
        </w:rPr>
      </w:pPr>
      <w:r w:rsidRPr="00B7751F">
        <w:rPr>
          <w:rFonts w:ascii="Book Antiqua" w:hAnsi="Book Antiqua" w:cs="Book Antiqua"/>
          <w:color w:val="000000"/>
          <w:sz w:val="20"/>
          <w:lang w:val="id-ID"/>
        </w:rPr>
        <w:t>Garay atau Penjajap adalah kapal perang suku Banguingui. Garay berbentuk hampir sama dengan Lanong, namun kapal ini dapat bergerak lebih cepat dan hanya memiliki satu tiang layar. Garay dalam bahasa Samal-</w:t>
      </w:r>
      <w:r w:rsidRPr="00B7751F">
        <w:rPr>
          <w:rFonts w:ascii="Book Antiqua" w:hAnsi="Book Antiqua" w:cs="Book Antiqua"/>
          <w:color w:val="000000"/>
          <w:sz w:val="20"/>
          <w:lang w:val="id-ID"/>
        </w:rPr>
        <w:lastRenderedPageBreak/>
        <w:t>Banguingui berarti “tersebar” atau “pengembara”. Kapal ini tidak memiliki cadik, dapat bergerak maju atau mundur, dan dapat menempuh jarak yang jauh. Garay bisa berukuran 70 hingga 80 kaki (21 hingga 24 m) dan  memiliki sekitar 30 hingga 60 dayung, biasanya disusun menjadi dua baris. Kapal ini berfungsi sebagai kapal induk bagi Salisipan. Garay diutamakan untuk menyerang pemukiman-pemukiman di pesisir pantai Kalimantan, Sulawesi, Papua, Maluku, hingga Madura.</w:t>
      </w:r>
    </w:p>
    <w:p w:rsidR="00822BB7" w:rsidRPr="00B7751F" w:rsidRDefault="00822BB7" w:rsidP="004B1FBE">
      <w:pPr>
        <w:pBdr>
          <w:top w:val="nil"/>
          <w:left w:val="nil"/>
          <w:bottom w:val="nil"/>
          <w:right w:val="nil"/>
          <w:between w:val="nil"/>
        </w:pBdr>
        <w:spacing w:before="20" w:after="0" w:line="240" w:lineRule="auto"/>
        <w:ind w:firstLine="720"/>
        <w:jc w:val="both"/>
        <w:rPr>
          <w:rFonts w:ascii="Book Antiqua" w:hAnsi="Book Antiqua" w:cs="Book Antiqua"/>
          <w:color w:val="000000"/>
          <w:sz w:val="20"/>
          <w:lang w:val="id-ID"/>
        </w:rPr>
      </w:pPr>
      <w:r w:rsidRPr="00B7751F">
        <w:rPr>
          <w:rFonts w:ascii="Book Antiqua" w:hAnsi="Book Antiqua" w:cs="Book Antiqua"/>
          <w:color w:val="000000"/>
          <w:sz w:val="20"/>
          <w:lang w:val="id-ID"/>
        </w:rPr>
        <w:t>Garay dan Lanong memiliki kemiripan dengan kapal Kora-kora dari Maluku yang sama-sama merupakan armada perang dan mengandalkan tenaga manusia untuk bergerak. Namun, bentuk layar Lanong dan Kora-kora berbeda. Kora-kora memiliki cadik, sedangkan Lanong dan Garay tidak. Seperti jenis-jenis kapal lain di Polinesia timur, kora-kora Maluku bisa didayung atau berlayar dan juga digunakan dalam perang (Gaynor, 2013).</w:t>
      </w:r>
    </w:p>
    <w:p w:rsidR="00822BB7" w:rsidRPr="00B7751F" w:rsidRDefault="006B3FB9" w:rsidP="004B1FBE">
      <w:pPr>
        <w:pBdr>
          <w:top w:val="nil"/>
          <w:left w:val="nil"/>
          <w:bottom w:val="nil"/>
          <w:right w:val="nil"/>
          <w:between w:val="nil"/>
        </w:pBdr>
        <w:spacing w:before="20" w:after="0" w:line="240" w:lineRule="auto"/>
        <w:jc w:val="center"/>
        <w:rPr>
          <w:rFonts w:ascii="Book Antiqua" w:hAnsi="Book Antiqua" w:cs="Book Antiqua"/>
          <w:color w:val="000000"/>
          <w:sz w:val="20"/>
          <w:lang w:val="id-ID"/>
        </w:rPr>
      </w:pPr>
      <w:r w:rsidRPr="00B7751F">
        <w:rPr>
          <w:rFonts w:ascii="Book Antiqua" w:hAnsi="Book Antiqua" w:cs="Book Antiqua"/>
          <w:noProof/>
          <w:color w:val="000000"/>
          <w:sz w:val="20"/>
        </w:rPr>
        <w:drawing>
          <wp:inline distT="0" distB="0" distL="0" distR="0" wp14:anchorId="66BEB12F" wp14:editId="3CA03C8E">
            <wp:extent cx="2815389" cy="2243176"/>
            <wp:effectExtent l="0" t="0" r="4445" b="508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19161" cy="2246182"/>
                    </a:xfrm>
                    <a:prstGeom prst="rect">
                      <a:avLst/>
                    </a:prstGeom>
                    <a:noFill/>
                  </pic:spPr>
                </pic:pic>
              </a:graphicData>
            </a:graphic>
          </wp:inline>
        </w:drawing>
      </w:r>
    </w:p>
    <w:p w:rsidR="006B3FB9" w:rsidRPr="00B7751F" w:rsidRDefault="006B3FB9" w:rsidP="004B1FBE">
      <w:pPr>
        <w:pBdr>
          <w:top w:val="nil"/>
          <w:left w:val="nil"/>
          <w:bottom w:val="nil"/>
          <w:right w:val="nil"/>
          <w:between w:val="nil"/>
        </w:pBdr>
        <w:spacing w:before="20" w:after="0" w:line="240" w:lineRule="auto"/>
        <w:jc w:val="center"/>
        <w:rPr>
          <w:rFonts w:ascii="Book Antiqua" w:hAnsi="Book Antiqua" w:cs="Book Antiqua"/>
          <w:i/>
          <w:color w:val="000000"/>
          <w:sz w:val="20"/>
          <w:lang w:val="id-ID"/>
        </w:rPr>
      </w:pPr>
      <w:r w:rsidRPr="00B7751F">
        <w:rPr>
          <w:rFonts w:ascii="Book Antiqua" w:hAnsi="Book Antiqua" w:cs="Book Antiqua"/>
          <w:color w:val="000000"/>
          <w:sz w:val="20"/>
          <w:lang w:val="id-ID"/>
        </w:rPr>
        <w:t xml:space="preserve">Gambar 7. </w:t>
      </w:r>
      <w:r w:rsidRPr="00B7751F">
        <w:rPr>
          <w:rFonts w:ascii="Book Antiqua" w:hAnsi="Book Antiqua" w:cs="Book Antiqua"/>
          <w:i/>
          <w:color w:val="000000"/>
          <w:sz w:val="20"/>
          <w:lang w:val="id-ID"/>
        </w:rPr>
        <w:t>Kora-Kora Maluku</w:t>
      </w:r>
    </w:p>
    <w:p w:rsidR="006B3FB9" w:rsidRPr="00B7751F" w:rsidRDefault="006B3FB9" w:rsidP="004B1FBE">
      <w:pPr>
        <w:pBdr>
          <w:top w:val="nil"/>
          <w:left w:val="nil"/>
          <w:bottom w:val="nil"/>
          <w:right w:val="nil"/>
          <w:between w:val="nil"/>
        </w:pBdr>
        <w:spacing w:before="20" w:after="0" w:line="240" w:lineRule="auto"/>
        <w:jc w:val="center"/>
        <w:rPr>
          <w:rFonts w:ascii="Book Antiqua" w:hAnsi="Book Antiqua" w:cs="Book Antiqua"/>
          <w:color w:val="000000"/>
          <w:sz w:val="20"/>
          <w:lang w:val="id-ID"/>
        </w:rPr>
      </w:pPr>
      <w:r w:rsidRPr="00B7751F">
        <w:rPr>
          <w:rFonts w:ascii="Book Antiqua" w:hAnsi="Book Antiqua" w:cs="Book Antiqua"/>
          <w:color w:val="000000"/>
          <w:sz w:val="20"/>
          <w:lang w:val="id-ID"/>
        </w:rPr>
        <w:t>Sumber: Gaynor, 2013</w:t>
      </w:r>
    </w:p>
    <w:p w:rsidR="006B3FB9" w:rsidRPr="00B7751F" w:rsidRDefault="006B3FB9" w:rsidP="004B1FBE">
      <w:pPr>
        <w:pBdr>
          <w:top w:val="nil"/>
          <w:left w:val="nil"/>
          <w:bottom w:val="nil"/>
          <w:right w:val="nil"/>
          <w:between w:val="nil"/>
        </w:pBdr>
        <w:spacing w:before="20" w:after="0" w:line="240" w:lineRule="auto"/>
        <w:rPr>
          <w:rFonts w:ascii="Book Antiqua" w:hAnsi="Book Antiqua" w:cs="Book Antiqua"/>
          <w:color w:val="000000"/>
          <w:sz w:val="20"/>
          <w:lang w:val="id-ID"/>
        </w:rPr>
      </w:pPr>
    </w:p>
    <w:p w:rsidR="006B3FB9" w:rsidRPr="00F3633A" w:rsidRDefault="006B3FB9" w:rsidP="004B1FBE">
      <w:pPr>
        <w:pStyle w:val="ListParagraph"/>
        <w:numPr>
          <w:ilvl w:val="0"/>
          <w:numId w:val="25"/>
        </w:numPr>
        <w:pBdr>
          <w:top w:val="nil"/>
          <w:left w:val="nil"/>
          <w:bottom w:val="nil"/>
          <w:right w:val="nil"/>
          <w:between w:val="nil"/>
        </w:pBdr>
        <w:spacing w:before="20" w:after="0" w:line="240" w:lineRule="auto"/>
        <w:jc w:val="both"/>
        <w:rPr>
          <w:rFonts w:ascii="Book Antiqua" w:hAnsi="Book Antiqua" w:cs="Book Antiqua"/>
          <w:b/>
          <w:color w:val="000000"/>
          <w:sz w:val="20"/>
        </w:rPr>
      </w:pPr>
      <w:r w:rsidRPr="00F3633A">
        <w:rPr>
          <w:rFonts w:ascii="Book Antiqua" w:hAnsi="Book Antiqua" w:cs="Book Antiqua"/>
          <w:b/>
          <w:color w:val="000000"/>
          <w:sz w:val="20"/>
        </w:rPr>
        <w:t>Salisipan (Kakap)</w:t>
      </w:r>
    </w:p>
    <w:p w:rsidR="006B3FB9" w:rsidRPr="00F3633A" w:rsidRDefault="006B3FB9" w:rsidP="004B1FBE">
      <w:pPr>
        <w:pBdr>
          <w:top w:val="nil"/>
          <w:left w:val="nil"/>
          <w:bottom w:val="nil"/>
          <w:right w:val="nil"/>
          <w:between w:val="nil"/>
        </w:pBdr>
        <w:spacing w:before="20" w:after="0" w:line="240" w:lineRule="auto"/>
        <w:ind w:firstLine="720"/>
        <w:jc w:val="both"/>
        <w:rPr>
          <w:rFonts w:ascii="Book Antiqua" w:hAnsi="Book Antiqua" w:cs="Book Antiqua"/>
          <w:color w:val="000000"/>
          <w:sz w:val="20"/>
          <w:lang w:val="id-ID"/>
        </w:rPr>
      </w:pPr>
      <w:r w:rsidRPr="00F3633A">
        <w:rPr>
          <w:rFonts w:ascii="Book Antiqua" w:hAnsi="Book Antiqua" w:cs="Book Antiqua"/>
          <w:color w:val="000000"/>
          <w:sz w:val="20"/>
          <w:lang w:val="id-ID"/>
        </w:rPr>
        <w:t xml:space="preserve">Salisipan merupakan kano perang milik masyarakat Banguingui yang digunakan sebagai pengiring kapal-kapal besar seperti Lanong atau Garay. Salisipan mampu bergerak sangat cepat mengejar kapal target dengan tenaga pendayung. Perahu ini cukup ringan dan dapat dibawa ke darat dengan mudah. Perahu ini biasanya bertugas menyerang daerah pesisir dan mengepung kapal-kapal dagang besar seperti Jung dan Phinisi, sementara Lanong di sekitarnya menembaki dengan meriam putar. Budak pendayung perahu ini biasanya dilindungi dengan perisai anyaman dari daun nipah yang disandarkan di sepanjang sisi pendayung untuk melindungi dari anak panah. Kehadiran salisipan di suatu perairan merupakan pertanda adanya Lanong dan Garay yang sedang menuju ke daerah tersebut. Salisipan kecil memiliki panjang </w:t>
      </w:r>
      <w:r w:rsidRPr="00F3633A">
        <w:rPr>
          <w:rFonts w:ascii="Book Antiqua" w:hAnsi="Book Antiqua" w:cs="Book Antiqua"/>
          <w:color w:val="000000"/>
          <w:sz w:val="20"/>
          <w:lang w:val="id-ID"/>
        </w:rPr>
        <w:lastRenderedPageBreak/>
        <w:t>4 meter dan 1 meter lebar dan hanya dapat membawa 3-4 orang saja. Sementara Salisipan besar berukuran panjang 8 meter dan dapat membawa 10 hingga 20 orang (Wahab et al., 2015).</w:t>
      </w:r>
    </w:p>
    <w:p w:rsidR="006B3FB9" w:rsidRPr="00F3633A" w:rsidRDefault="006B3FB9" w:rsidP="004B1FBE">
      <w:pPr>
        <w:pBdr>
          <w:top w:val="nil"/>
          <w:left w:val="nil"/>
          <w:bottom w:val="nil"/>
          <w:right w:val="nil"/>
          <w:between w:val="nil"/>
        </w:pBdr>
        <w:spacing w:before="20" w:after="0" w:line="240" w:lineRule="auto"/>
        <w:jc w:val="center"/>
        <w:rPr>
          <w:rFonts w:ascii="Book Antiqua" w:hAnsi="Book Antiqua" w:cs="Book Antiqua"/>
          <w:color w:val="000000"/>
          <w:sz w:val="20"/>
          <w:lang w:val="id-ID"/>
        </w:rPr>
      </w:pPr>
      <w:r w:rsidRPr="00F3633A">
        <w:rPr>
          <w:rFonts w:ascii="Book Antiqua" w:hAnsi="Book Antiqua" w:cs="Book Antiqua"/>
          <w:noProof/>
          <w:color w:val="000000"/>
          <w:sz w:val="20"/>
        </w:rPr>
        <w:drawing>
          <wp:inline distT="0" distB="0" distL="0" distR="0" wp14:anchorId="3FD64D53" wp14:editId="1B612E50">
            <wp:extent cx="3599508" cy="2069431"/>
            <wp:effectExtent l="0" t="0" r="1270" b="762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617544" cy="2079800"/>
                    </a:xfrm>
                    <a:prstGeom prst="rect">
                      <a:avLst/>
                    </a:prstGeom>
                    <a:noFill/>
                  </pic:spPr>
                </pic:pic>
              </a:graphicData>
            </a:graphic>
          </wp:inline>
        </w:drawing>
      </w:r>
    </w:p>
    <w:p w:rsidR="006B3FB9" w:rsidRPr="00F3633A" w:rsidRDefault="006B3FB9" w:rsidP="004B1FBE">
      <w:pPr>
        <w:pBdr>
          <w:top w:val="nil"/>
          <w:left w:val="nil"/>
          <w:bottom w:val="nil"/>
          <w:right w:val="nil"/>
          <w:between w:val="nil"/>
        </w:pBdr>
        <w:spacing w:before="20" w:after="0" w:line="240" w:lineRule="auto"/>
        <w:jc w:val="center"/>
        <w:rPr>
          <w:rFonts w:ascii="Book Antiqua" w:hAnsi="Book Antiqua" w:cs="Book Antiqua"/>
          <w:i/>
          <w:color w:val="000000"/>
          <w:sz w:val="20"/>
          <w:lang w:val="id-ID"/>
        </w:rPr>
      </w:pPr>
      <w:r w:rsidRPr="00F3633A">
        <w:rPr>
          <w:rFonts w:ascii="Book Antiqua" w:hAnsi="Book Antiqua" w:cs="Book Antiqua"/>
          <w:color w:val="000000"/>
          <w:sz w:val="20"/>
          <w:lang w:val="id-ID"/>
        </w:rPr>
        <w:t xml:space="preserve">Gambar 8. </w:t>
      </w:r>
      <w:r w:rsidRPr="00F3633A">
        <w:rPr>
          <w:rFonts w:ascii="Book Antiqua" w:hAnsi="Book Antiqua" w:cs="Book Antiqua"/>
          <w:i/>
          <w:color w:val="000000"/>
          <w:sz w:val="20"/>
          <w:lang w:val="id-ID"/>
        </w:rPr>
        <w:t>Ilustrasi Salisipan</w:t>
      </w:r>
    </w:p>
    <w:p w:rsidR="006B3FB9" w:rsidRPr="00F3633A" w:rsidRDefault="006B3FB9" w:rsidP="004B1FBE">
      <w:pPr>
        <w:pBdr>
          <w:top w:val="nil"/>
          <w:left w:val="nil"/>
          <w:bottom w:val="nil"/>
          <w:right w:val="nil"/>
          <w:between w:val="nil"/>
        </w:pBdr>
        <w:spacing w:before="20" w:after="0" w:line="240" w:lineRule="auto"/>
        <w:jc w:val="center"/>
        <w:rPr>
          <w:rFonts w:ascii="Book Antiqua" w:hAnsi="Book Antiqua" w:cs="Book Antiqua"/>
          <w:color w:val="000000"/>
          <w:sz w:val="20"/>
          <w:lang w:val="id-ID"/>
        </w:rPr>
      </w:pPr>
      <w:r w:rsidRPr="00F3633A">
        <w:rPr>
          <w:rFonts w:ascii="Book Antiqua" w:hAnsi="Book Antiqua" w:cs="Book Antiqua"/>
          <w:color w:val="000000"/>
          <w:sz w:val="20"/>
          <w:lang w:val="id-ID"/>
        </w:rPr>
        <w:t>Sumber: (Ismail Ali, 2019)</w:t>
      </w:r>
    </w:p>
    <w:p w:rsidR="006B3FB9" w:rsidRPr="00F3633A" w:rsidRDefault="006B3FB9" w:rsidP="004B1FBE">
      <w:pPr>
        <w:pBdr>
          <w:top w:val="nil"/>
          <w:left w:val="nil"/>
          <w:bottom w:val="nil"/>
          <w:right w:val="nil"/>
          <w:between w:val="nil"/>
        </w:pBdr>
        <w:spacing w:before="20" w:after="0" w:line="240" w:lineRule="auto"/>
        <w:rPr>
          <w:rFonts w:ascii="Book Antiqua" w:hAnsi="Book Antiqua" w:cs="Book Antiqua"/>
          <w:color w:val="000000"/>
          <w:sz w:val="20"/>
          <w:lang w:val="id-ID"/>
        </w:rPr>
      </w:pPr>
    </w:p>
    <w:p w:rsidR="006B3FB9" w:rsidRPr="00F3633A" w:rsidRDefault="006B3FB9" w:rsidP="004B1FBE">
      <w:pPr>
        <w:pBdr>
          <w:top w:val="nil"/>
          <w:left w:val="nil"/>
          <w:bottom w:val="nil"/>
          <w:right w:val="nil"/>
          <w:between w:val="nil"/>
        </w:pBdr>
        <w:spacing w:before="20" w:after="0" w:line="240" w:lineRule="auto"/>
        <w:ind w:firstLine="720"/>
        <w:jc w:val="both"/>
        <w:rPr>
          <w:rFonts w:ascii="Book Antiqua" w:hAnsi="Book Antiqua" w:cs="Book Antiqua"/>
          <w:color w:val="000000"/>
          <w:sz w:val="20"/>
          <w:lang w:val="id-ID"/>
        </w:rPr>
      </w:pPr>
      <w:r w:rsidRPr="00F3633A">
        <w:rPr>
          <w:rFonts w:ascii="Book Antiqua" w:hAnsi="Book Antiqua" w:cs="Book Antiqua"/>
          <w:color w:val="000000"/>
          <w:sz w:val="20"/>
          <w:lang w:val="id-ID"/>
        </w:rPr>
        <w:t>Apabila dibandingkan dengan perahu dari Indonesia Timur seperti Phinisi, perahu-perahu Filipina memiliki beberapa keistimewaan yang tidak dimiliki Phinisi. Yaitu:</w:t>
      </w:r>
    </w:p>
    <w:p w:rsidR="006B3FB9" w:rsidRPr="00F3633A" w:rsidRDefault="006B3FB9" w:rsidP="004B1FBE">
      <w:pPr>
        <w:numPr>
          <w:ilvl w:val="0"/>
          <w:numId w:val="26"/>
        </w:numPr>
        <w:pBdr>
          <w:top w:val="nil"/>
          <w:left w:val="nil"/>
          <w:bottom w:val="nil"/>
          <w:right w:val="nil"/>
          <w:between w:val="nil"/>
        </w:pBdr>
        <w:spacing w:before="20" w:after="0" w:line="240" w:lineRule="auto"/>
        <w:jc w:val="both"/>
        <w:rPr>
          <w:rFonts w:ascii="Book Antiqua" w:hAnsi="Book Antiqua" w:cs="Book Antiqua"/>
          <w:color w:val="000000"/>
          <w:sz w:val="20"/>
          <w:lang w:val="id-ID"/>
        </w:rPr>
      </w:pPr>
      <w:r w:rsidRPr="00F3633A">
        <w:rPr>
          <w:rFonts w:ascii="Book Antiqua" w:hAnsi="Book Antiqua" w:cs="Book Antiqua"/>
          <w:color w:val="000000"/>
          <w:sz w:val="20"/>
          <w:lang w:val="id-ID"/>
        </w:rPr>
        <w:t>Dapat bergerak mundur.</w:t>
      </w:r>
    </w:p>
    <w:p w:rsidR="006B3FB9" w:rsidRPr="00F3633A" w:rsidRDefault="006B3FB9" w:rsidP="004B1FBE">
      <w:pPr>
        <w:numPr>
          <w:ilvl w:val="0"/>
          <w:numId w:val="26"/>
        </w:numPr>
        <w:pBdr>
          <w:top w:val="nil"/>
          <w:left w:val="nil"/>
          <w:bottom w:val="nil"/>
          <w:right w:val="nil"/>
          <w:between w:val="nil"/>
        </w:pBdr>
        <w:spacing w:before="20" w:after="0" w:line="240" w:lineRule="auto"/>
        <w:jc w:val="both"/>
        <w:rPr>
          <w:rFonts w:ascii="Book Antiqua" w:hAnsi="Book Antiqua" w:cs="Book Antiqua"/>
          <w:color w:val="000000"/>
          <w:sz w:val="20"/>
          <w:lang w:val="id-ID"/>
        </w:rPr>
      </w:pPr>
      <w:r w:rsidRPr="00F3633A">
        <w:rPr>
          <w:rFonts w:ascii="Book Antiqua" w:hAnsi="Book Antiqua" w:cs="Book Antiqua"/>
          <w:color w:val="000000"/>
          <w:sz w:val="20"/>
          <w:lang w:val="id-ID"/>
        </w:rPr>
        <w:t>Garay mampu bergerak cepat walaupun ukurannya cukup besar.</w:t>
      </w:r>
    </w:p>
    <w:p w:rsidR="006B3FB9" w:rsidRPr="00F3633A" w:rsidRDefault="006B3FB9" w:rsidP="004B1FBE">
      <w:pPr>
        <w:numPr>
          <w:ilvl w:val="0"/>
          <w:numId w:val="26"/>
        </w:numPr>
        <w:pBdr>
          <w:top w:val="nil"/>
          <w:left w:val="nil"/>
          <w:bottom w:val="nil"/>
          <w:right w:val="nil"/>
          <w:between w:val="nil"/>
        </w:pBdr>
        <w:spacing w:before="20" w:after="0" w:line="240" w:lineRule="auto"/>
        <w:jc w:val="both"/>
        <w:rPr>
          <w:rFonts w:ascii="Book Antiqua" w:hAnsi="Book Antiqua" w:cs="Book Antiqua"/>
          <w:color w:val="000000"/>
          <w:sz w:val="20"/>
          <w:lang w:val="id-ID"/>
        </w:rPr>
      </w:pPr>
      <w:r w:rsidRPr="00F3633A">
        <w:rPr>
          <w:rFonts w:ascii="Book Antiqua" w:hAnsi="Book Antiqua" w:cs="Book Antiqua"/>
          <w:color w:val="000000"/>
          <w:sz w:val="20"/>
          <w:lang w:val="id-ID"/>
        </w:rPr>
        <w:t>Lanong dapat menjadi kapal tempur, di samping sebagai kapal dagang dan pengangkut.</w:t>
      </w:r>
    </w:p>
    <w:p w:rsidR="006B3FB9" w:rsidRPr="00F3633A" w:rsidRDefault="006B3FB9" w:rsidP="004B1FBE">
      <w:pPr>
        <w:pBdr>
          <w:top w:val="nil"/>
          <w:left w:val="nil"/>
          <w:bottom w:val="nil"/>
          <w:right w:val="nil"/>
          <w:between w:val="nil"/>
        </w:pBdr>
        <w:spacing w:before="20" w:after="0" w:line="240" w:lineRule="auto"/>
        <w:ind w:firstLine="720"/>
        <w:jc w:val="both"/>
        <w:rPr>
          <w:rFonts w:ascii="Book Antiqua" w:hAnsi="Book Antiqua" w:cs="Book Antiqua"/>
          <w:color w:val="000000"/>
          <w:sz w:val="20"/>
          <w:lang w:val="id-ID"/>
        </w:rPr>
      </w:pPr>
      <w:r w:rsidRPr="00F3633A">
        <w:rPr>
          <w:rFonts w:ascii="Book Antiqua" w:hAnsi="Book Antiqua" w:cs="Book Antiqua"/>
          <w:color w:val="000000"/>
          <w:sz w:val="20"/>
          <w:lang w:val="id-ID"/>
        </w:rPr>
        <w:t>Sementara kapal Phinisi pada dasarnya dibuat untuk menangkap ikan dan berlayar jauh dengan memanfaatkan tenaga angin, sehingga hanya dapat bergerak ke arah depan. Namun, kapal phinisi memiliki struktur yang lebih kuat dan megah dibanding Garay ataupun Lanong.</w:t>
      </w:r>
    </w:p>
    <w:p w:rsidR="006B3FB9" w:rsidRPr="00F3633A" w:rsidRDefault="006B3FB9" w:rsidP="004B1FBE">
      <w:pPr>
        <w:pBdr>
          <w:top w:val="nil"/>
          <w:left w:val="nil"/>
          <w:bottom w:val="nil"/>
          <w:right w:val="nil"/>
          <w:between w:val="nil"/>
        </w:pBdr>
        <w:spacing w:before="20" w:after="0" w:line="240" w:lineRule="auto"/>
        <w:jc w:val="center"/>
        <w:rPr>
          <w:rFonts w:ascii="Book Antiqua" w:hAnsi="Book Antiqua" w:cs="Book Antiqua"/>
          <w:color w:val="000000"/>
          <w:sz w:val="20"/>
          <w:lang w:val="id-ID"/>
        </w:rPr>
      </w:pPr>
      <w:r w:rsidRPr="00F3633A">
        <w:rPr>
          <w:rFonts w:ascii="Book Antiqua" w:hAnsi="Book Antiqua" w:cs="Book Antiqua"/>
          <w:noProof/>
          <w:color w:val="000000"/>
          <w:sz w:val="20"/>
        </w:rPr>
        <w:drawing>
          <wp:inline distT="0" distB="0" distL="0" distR="0" wp14:anchorId="7A3A7FA3" wp14:editId="313F827B">
            <wp:extent cx="2622150" cy="2023354"/>
            <wp:effectExtent l="0" t="0" r="698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623428" cy="2024340"/>
                    </a:xfrm>
                    <a:prstGeom prst="rect">
                      <a:avLst/>
                    </a:prstGeom>
                    <a:noFill/>
                  </pic:spPr>
                </pic:pic>
              </a:graphicData>
            </a:graphic>
          </wp:inline>
        </w:drawing>
      </w:r>
    </w:p>
    <w:p w:rsidR="006B3FB9" w:rsidRPr="00F3633A" w:rsidRDefault="006B3FB9" w:rsidP="004B1FBE">
      <w:pPr>
        <w:pBdr>
          <w:top w:val="nil"/>
          <w:left w:val="nil"/>
          <w:bottom w:val="nil"/>
          <w:right w:val="nil"/>
          <w:between w:val="nil"/>
        </w:pBdr>
        <w:spacing w:before="20" w:after="0" w:line="240" w:lineRule="auto"/>
        <w:jc w:val="center"/>
        <w:rPr>
          <w:rFonts w:ascii="Book Antiqua" w:hAnsi="Book Antiqua" w:cs="Book Antiqua"/>
          <w:i/>
          <w:color w:val="000000"/>
          <w:sz w:val="20"/>
          <w:lang w:val="id-ID"/>
        </w:rPr>
      </w:pPr>
      <w:r w:rsidRPr="00F3633A">
        <w:rPr>
          <w:rFonts w:ascii="Book Antiqua" w:hAnsi="Book Antiqua" w:cs="Book Antiqua"/>
          <w:color w:val="000000"/>
          <w:sz w:val="20"/>
          <w:lang w:val="id-ID"/>
        </w:rPr>
        <w:t xml:space="preserve">Gambar 9. </w:t>
      </w:r>
      <w:r w:rsidRPr="00F3633A">
        <w:rPr>
          <w:rFonts w:ascii="Book Antiqua" w:hAnsi="Book Antiqua" w:cs="Book Antiqua"/>
          <w:i/>
          <w:color w:val="000000"/>
          <w:sz w:val="20"/>
          <w:lang w:val="id-ID"/>
        </w:rPr>
        <w:t>Bentuk Perahu Phinisi dari Sulawesi</w:t>
      </w:r>
    </w:p>
    <w:p w:rsidR="006B3FB9" w:rsidRPr="00F3633A" w:rsidRDefault="006B3FB9" w:rsidP="004B1FBE">
      <w:pPr>
        <w:pBdr>
          <w:top w:val="nil"/>
          <w:left w:val="nil"/>
          <w:bottom w:val="nil"/>
          <w:right w:val="nil"/>
          <w:between w:val="nil"/>
        </w:pBdr>
        <w:spacing w:before="20" w:after="0" w:line="240" w:lineRule="auto"/>
        <w:jc w:val="center"/>
        <w:rPr>
          <w:rFonts w:ascii="Book Antiqua" w:hAnsi="Book Antiqua" w:cs="Book Antiqua"/>
          <w:color w:val="000000"/>
          <w:sz w:val="20"/>
          <w:lang w:val="id-ID"/>
        </w:rPr>
      </w:pPr>
      <w:r w:rsidRPr="00F3633A">
        <w:rPr>
          <w:rFonts w:ascii="Book Antiqua" w:hAnsi="Book Antiqua" w:cs="Book Antiqua"/>
          <w:color w:val="000000"/>
          <w:sz w:val="20"/>
          <w:lang w:val="id-ID"/>
        </w:rPr>
        <w:lastRenderedPageBreak/>
        <w:t xml:space="preserve">Sumber: </w:t>
      </w:r>
      <w:hyperlink r:id="rId18" w:history="1">
        <w:r w:rsidRPr="00F3633A">
          <w:rPr>
            <w:rStyle w:val="Hyperlink"/>
            <w:rFonts w:ascii="Book Antiqua" w:hAnsi="Book Antiqua" w:cs="Book Antiqua"/>
            <w:sz w:val="20"/>
            <w:lang w:val="id-ID"/>
          </w:rPr>
          <w:t>http://www.kastenmarine.com/</w:t>
        </w:r>
      </w:hyperlink>
      <w:r w:rsidRPr="00F3633A">
        <w:rPr>
          <w:rFonts w:ascii="Book Antiqua" w:hAnsi="Book Antiqua" w:cs="Book Antiqua"/>
          <w:color w:val="000000"/>
          <w:sz w:val="20"/>
          <w:lang w:val="id-ID"/>
        </w:rPr>
        <w:t xml:space="preserve">. </w:t>
      </w:r>
    </w:p>
    <w:p w:rsidR="006B3FB9" w:rsidRPr="00F3633A" w:rsidRDefault="006B3FB9" w:rsidP="004B1FBE">
      <w:pPr>
        <w:pBdr>
          <w:top w:val="nil"/>
          <w:left w:val="nil"/>
          <w:bottom w:val="nil"/>
          <w:right w:val="nil"/>
          <w:between w:val="nil"/>
        </w:pBdr>
        <w:spacing w:before="20" w:after="0" w:line="240" w:lineRule="auto"/>
        <w:rPr>
          <w:rFonts w:ascii="Book Antiqua" w:hAnsi="Book Antiqua" w:cs="Book Antiqua"/>
          <w:color w:val="000000"/>
          <w:sz w:val="20"/>
          <w:lang w:val="id-ID"/>
        </w:rPr>
      </w:pPr>
    </w:p>
    <w:p w:rsidR="006B3FB9" w:rsidRPr="00C21929" w:rsidRDefault="006B3FB9" w:rsidP="004B1FBE">
      <w:pPr>
        <w:pStyle w:val="ListParagraph"/>
        <w:numPr>
          <w:ilvl w:val="0"/>
          <w:numId w:val="22"/>
        </w:numPr>
        <w:pBdr>
          <w:top w:val="nil"/>
          <w:left w:val="nil"/>
          <w:bottom w:val="nil"/>
          <w:right w:val="nil"/>
          <w:between w:val="nil"/>
        </w:pBdr>
        <w:spacing w:before="20" w:after="0" w:line="240" w:lineRule="auto"/>
        <w:rPr>
          <w:rFonts w:ascii="Book Antiqua" w:hAnsi="Book Antiqua" w:cs="Book Antiqua"/>
          <w:b/>
          <w:color w:val="000000"/>
          <w:sz w:val="20"/>
        </w:rPr>
      </w:pPr>
      <w:r w:rsidRPr="00C21929">
        <w:rPr>
          <w:rFonts w:ascii="Book Antiqua" w:hAnsi="Book Antiqua" w:cs="Book Antiqua"/>
          <w:b/>
          <w:color w:val="000000"/>
          <w:sz w:val="20"/>
        </w:rPr>
        <w:t>Islam di Filipina Abad ke-20</w:t>
      </w:r>
    </w:p>
    <w:p w:rsidR="006B3FB9" w:rsidRPr="00F3633A" w:rsidRDefault="006B3FB9" w:rsidP="004B1FBE">
      <w:pPr>
        <w:pBdr>
          <w:top w:val="nil"/>
          <w:left w:val="nil"/>
          <w:bottom w:val="nil"/>
          <w:right w:val="nil"/>
          <w:between w:val="nil"/>
        </w:pBdr>
        <w:spacing w:before="20" w:after="0" w:line="240" w:lineRule="auto"/>
        <w:ind w:firstLine="720"/>
        <w:jc w:val="both"/>
        <w:rPr>
          <w:rFonts w:ascii="Book Antiqua" w:hAnsi="Book Antiqua" w:cs="Book Antiqua"/>
          <w:color w:val="000000"/>
          <w:sz w:val="20"/>
          <w:lang w:val="id-ID"/>
        </w:rPr>
      </w:pPr>
      <w:r w:rsidRPr="00F3633A">
        <w:rPr>
          <w:rFonts w:ascii="Book Antiqua" w:hAnsi="Book Antiqua" w:cs="Book Antiqua"/>
          <w:color w:val="000000"/>
          <w:sz w:val="20"/>
          <w:lang w:val="id-ID"/>
        </w:rPr>
        <w:t>Masyarakat muslim di Filipina merupakan minoritas di era modern ini. Sejarah Filipina mencatat bahwa leluhur mereka adalah muslim. Terdapat tiga kerajaan Islam besar yang pernah berkuasa di Filipina, yaitu Kesultanan Sulu (1457-1917), Kesultanan Maguindanao (1500-1888), dan Kesultanan Manila (1500-1571). Spanyol datang ke Filipina pada abad ke-16 dan menduduki daerah utara Filipina. Misi utama Spanyol di Filipina adalah mengkristenisasi warga lokal di samping misi dagang dan kolonialisasi.</w:t>
      </w:r>
    </w:p>
    <w:p w:rsidR="006B3FB9" w:rsidRPr="00F3633A" w:rsidRDefault="006B3FB9" w:rsidP="004B1FBE">
      <w:pPr>
        <w:pBdr>
          <w:top w:val="nil"/>
          <w:left w:val="nil"/>
          <w:bottom w:val="nil"/>
          <w:right w:val="nil"/>
          <w:between w:val="nil"/>
        </w:pBdr>
        <w:spacing w:before="20" w:after="0" w:line="240" w:lineRule="auto"/>
        <w:ind w:firstLine="720"/>
        <w:jc w:val="both"/>
        <w:rPr>
          <w:rFonts w:ascii="Book Antiqua" w:hAnsi="Book Antiqua" w:cs="Book Antiqua"/>
          <w:color w:val="000000"/>
          <w:sz w:val="20"/>
          <w:lang w:val="id-ID"/>
        </w:rPr>
      </w:pPr>
      <w:r w:rsidRPr="00F3633A">
        <w:rPr>
          <w:rFonts w:ascii="Book Antiqua" w:hAnsi="Book Antiqua" w:cs="Book Antiqua"/>
          <w:color w:val="000000"/>
          <w:sz w:val="20"/>
          <w:lang w:val="id-ID"/>
        </w:rPr>
        <w:t>Jatuhnya Kesultanan Manila yang merupakan gabungan kerajaan-kerajaan Islam di utara Filipina pada 1571 membuat masyarakat muslim yang tersisa hanya berada di daerah selatan saja. Kelompok muslim ini kemudian disebut sebagai orang Moro oleh bangsa Spanyol. Kemudian, saat Filipina jatuh ke tangan AS pada 10 Desember 1898</w:t>
      </w:r>
      <w:r w:rsidR="00F72D20">
        <w:rPr>
          <w:rFonts w:ascii="Book Antiqua" w:hAnsi="Book Antiqua" w:cs="Book Antiqua"/>
          <w:color w:val="000000"/>
          <w:sz w:val="20"/>
          <w:lang w:val="id-ID"/>
        </w:rPr>
        <w:t>,</w:t>
      </w:r>
      <w:r w:rsidRPr="00F3633A">
        <w:rPr>
          <w:rFonts w:ascii="Book Antiqua" w:hAnsi="Book Antiqua" w:cs="Book Antiqua"/>
          <w:color w:val="000000"/>
          <w:sz w:val="20"/>
          <w:lang w:val="id-ID"/>
        </w:rPr>
        <w:t xml:space="preserve"> Amerika menerapkan pembauran terhadap penduduk non-muslim utara Filipina dengan penduduk muslim di Mindanao dan kepulauan Sulu dengan dalih pemerataan pembangunan. Beribu-ribu penetap beragama kristen didatangkan ke Mindanao. Namun, hal ini memicu reaksi penolakan yang keras dari masyarakat Moro dan dianggap sebagai agresi terhadap orang-orang muslim Filipina. Filipina Selatan masih menggunakan s</w:t>
      </w:r>
      <w:r w:rsidR="006E585B">
        <w:rPr>
          <w:rFonts w:ascii="Book Antiqua" w:hAnsi="Book Antiqua" w:cs="Book Antiqua"/>
          <w:color w:val="000000"/>
          <w:sz w:val="20"/>
          <w:lang w:val="id-ID"/>
        </w:rPr>
        <w:t>isitem tradisional yaitu datu. S</w:t>
      </w:r>
      <w:r w:rsidRPr="00F3633A">
        <w:rPr>
          <w:rFonts w:ascii="Book Antiqua" w:hAnsi="Book Antiqua" w:cs="Book Antiqua"/>
          <w:color w:val="000000"/>
          <w:sz w:val="20"/>
          <w:lang w:val="id-ID"/>
        </w:rPr>
        <w:t xml:space="preserve">ikap Amerika </w:t>
      </w:r>
      <w:r w:rsidR="006E585B">
        <w:rPr>
          <w:rFonts w:ascii="Book Antiqua" w:hAnsi="Book Antiqua" w:cs="Book Antiqua"/>
          <w:color w:val="000000"/>
          <w:sz w:val="20"/>
          <w:lang w:val="id-ID"/>
        </w:rPr>
        <w:t>kemudian</w:t>
      </w:r>
      <w:r w:rsidRPr="00F3633A">
        <w:rPr>
          <w:rFonts w:ascii="Book Antiqua" w:hAnsi="Book Antiqua" w:cs="Book Antiqua"/>
          <w:color w:val="000000"/>
          <w:sz w:val="20"/>
          <w:lang w:val="id-ID"/>
        </w:rPr>
        <w:t xml:space="preserve"> memanjakan datu-datu yang mengakui kedaulatan Amerika dan menindas datu-datu yang keras kepala (Chaidar et al., 2018). Karena mayoritas pihak yang mendukung kebijakan Amerika Serikat adal</w:t>
      </w:r>
      <w:r w:rsidR="006E585B">
        <w:rPr>
          <w:rFonts w:ascii="Book Antiqua" w:hAnsi="Book Antiqua" w:cs="Book Antiqua"/>
          <w:color w:val="000000"/>
          <w:sz w:val="20"/>
          <w:lang w:val="id-ID"/>
        </w:rPr>
        <w:t>ah penduduk Filipina U</w:t>
      </w:r>
      <w:r w:rsidRPr="00F3633A">
        <w:rPr>
          <w:rFonts w:ascii="Book Antiqua" w:hAnsi="Book Antiqua" w:cs="Book Antiqua"/>
          <w:color w:val="000000"/>
          <w:sz w:val="20"/>
          <w:lang w:val="id-ID"/>
        </w:rPr>
        <w:t>tara saja, Filipina bagian selatan pun semakin tertinggal dan ketika Undang-Undang Balcon Bill 1926 dikeluarkan, Amerika mendukung elite Filipina yang hendak menggabungkan wilayah Kesultanan Islam di Mindanao kedalam wilayah Filipina.</w:t>
      </w:r>
    </w:p>
    <w:p w:rsidR="006B3FB9" w:rsidRPr="00F3633A" w:rsidRDefault="006B3FB9" w:rsidP="004B1FBE">
      <w:pPr>
        <w:pBdr>
          <w:top w:val="nil"/>
          <w:left w:val="nil"/>
          <w:bottom w:val="nil"/>
          <w:right w:val="nil"/>
          <w:between w:val="nil"/>
        </w:pBdr>
        <w:spacing w:before="20" w:after="0" w:line="240" w:lineRule="auto"/>
        <w:ind w:firstLine="720"/>
        <w:jc w:val="both"/>
        <w:rPr>
          <w:rFonts w:ascii="Book Antiqua" w:hAnsi="Book Antiqua" w:cs="Book Antiqua"/>
          <w:color w:val="000000"/>
          <w:sz w:val="20"/>
          <w:lang w:val="id-ID"/>
        </w:rPr>
      </w:pPr>
      <w:r w:rsidRPr="00F3633A">
        <w:rPr>
          <w:rFonts w:ascii="Book Antiqua" w:hAnsi="Book Antiqua" w:cs="Book Antiqua"/>
          <w:color w:val="000000"/>
          <w:sz w:val="20"/>
          <w:lang w:val="id-ID"/>
        </w:rPr>
        <w:t xml:space="preserve">Filipina memperoleh kemerdekaan dari Amerika Serikat pada tahun 1946. Namun, kemerdekaan Filipina tidak mengubah apapun dan tidak mempunyai arti bagi orang-orang Moro. Kemudian pada 18 Maret 1946, terjadi Tragedi Jabidah di pulau Corregidor. Tragedi Jabidah adalah upaya Filipina utara untuk mematahkan perjuangan muslim Filipina selatan dengan pembantaian masyarakat Tausug yang diselubungi oleh dalih pelatihan militer pemuda dari Sulu dan Tawi-Tawi. Milter Filipina membentuk sebuah operasi yang dinamakan Operasi Merdeka untuk memancing pemuda muslim mengikuti latihan militer di pulau Corregidor (Budiarti, 2009). Sekitar 200 pemuda Samal yang direkrut tersebut dibantai di tepi Teluk Manila. Berangkat dari sini, Datu Utdog Matalam dari Mindanao mendirikan sebuah organisasi MIM (Moro Independent Movement) pada 21 Oktober 1972 yang menginginkan Moro merdeka dan sukses mendapat dukungan OKI. </w:t>
      </w:r>
    </w:p>
    <w:p w:rsidR="006B3FB9" w:rsidRPr="00F3633A" w:rsidRDefault="006B3FB9" w:rsidP="004B1FBE">
      <w:pPr>
        <w:pBdr>
          <w:top w:val="nil"/>
          <w:left w:val="nil"/>
          <w:bottom w:val="nil"/>
          <w:right w:val="nil"/>
          <w:between w:val="nil"/>
        </w:pBdr>
        <w:spacing w:before="20" w:after="0" w:line="240" w:lineRule="auto"/>
        <w:ind w:firstLine="720"/>
        <w:jc w:val="both"/>
        <w:rPr>
          <w:rFonts w:ascii="Book Antiqua" w:hAnsi="Book Antiqua" w:cs="Book Antiqua"/>
          <w:color w:val="000000"/>
          <w:sz w:val="20"/>
          <w:lang w:val="id-ID"/>
        </w:rPr>
      </w:pPr>
      <w:r w:rsidRPr="00F3633A">
        <w:rPr>
          <w:rFonts w:ascii="Book Antiqua" w:hAnsi="Book Antiqua" w:cs="Book Antiqua"/>
          <w:color w:val="000000"/>
          <w:sz w:val="20"/>
          <w:lang w:val="id-ID"/>
        </w:rPr>
        <w:lastRenderedPageBreak/>
        <w:t>Kemudian pada tahun 1993 lahir pula organisasi pergerakan muslim dari tubuh Moro Islamic Liberation Front (MILF) yang dipimpin oleh Abdurazak Abubakar Janjalani, yang dinamakan kemompok Abu Saayaf. Kelompok Abu Saayaf berbasis di Basilan, Kepulauan Jolo, dan Mindanao yang memiliki pola gerakan berbeda dengan MIM &amp; MILF. Organisasi ini merupakan</w:t>
      </w:r>
      <w:r w:rsidR="009629DC">
        <w:rPr>
          <w:rFonts w:ascii="Book Antiqua" w:hAnsi="Book Antiqua" w:cs="Book Antiqua"/>
          <w:color w:val="000000"/>
          <w:sz w:val="20"/>
          <w:lang w:val="id-ID"/>
        </w:rPr>
        <w:t xml:space="preserve"> organisasi separatis berpaham I</w:t>
      </w:r>
      <w:r w:rsidRPr="00F3633A">
        <w:rPr>
          <w:rFonts w:ascii="Book Antiqua" w:hAnsi="Book Antiqua" w:cs="Book Antiqua"/>
          <w:color w:val="000000"/>
          <w:sz w:val="20"/>
          <w:lang w:val="id-ID"/>
        </w:rPr>
        <w:t xml:space="preserve">slam radikal dan bahkan dapat dikategorikan sebagai terorisme. Mereka menggunakan kekerasan, penculikan, pengeboman, eksekusi terhadap sandera, dan pemerasan untuk mengupayakan berdirinya sebuah negara Islam Mindanao Islamic State yang merdeka (Ghofur, 2016). </w:t>
      </w:r>
    </w:p>
    <w:p w:rsidR="006B3FB9" w:rsidRPr="00F3633A" w:rsidRDefault="006B3FB9" w:rsidP="004B1FBE">
      <w:pPr>
        <w:pBdr>
          <w:top w:val="nil"/>
          <w:left w:val="nil"/>
          <w:bottom w:val="nil"/>
          <w:right w:val="nil"/>
          <w:between w:val="nil"/>
        </w:pBdr>
        <w:spacing w:before="20" w:after="0" w:line="240" w:lineRule="auto"/>
        <w:ind w:firstLine="720"/>
        <w:jc w:val="both"/>
        <w:rPr>
          <w:rFonts w:ascii="Book Antiqua" w:hAnsi="Book Antiqua" w:cs="Book Antiqua"/>
          <w:color w:val="000000"/>
          <w:sz w:val="20"/>
          <w:lang w:val="id-ID"/>
        </w:rPr>
      </w:pPr>
      <w:r w:rsidRPr="00F3633A">
        <w:rPr>
          <w:rFonts w:ascii="Book Antiqua" w:hAnsi="Book Antiqua" w:cs="Book Antiqua"/>
          <w:color w:val="000000"/>
          <w:sz w:val="20"/>
          <w:lang w:val="id-ID"/>
        </w:rPr>
        <w:t>Muslim Filipina di abad ke-20 hingga saat ini memiliki nasib yang sama seperti muslim India yang menduduki posisi sulit karena berada di bawah tekanan mayoritas dan berada di antara gerakan separatis. Masyarakat Banguingui dan Iranun telah meninggalkan budaya kekerasan sejak lama. Mereka telah sedikit mengalihkan orientasi mereka ke daratan. Berada di antara kelompok separatis bagi seorang muslim moderat bukanlah hal yang mudah bagi bangsa Banguingui saat ini. Mereka yang tersisa hanya tersebar di barat Mindanao, Zamboanga, dan Basilan.</w:t>
      </w:r>
    </w:p>
    <w:p w:rsidR="00702053" w:rsidRPr="00F3633A" w:rsidRDefault="00702053" w:rsidP="004B1FBE">
      <w:pPr>
        <w:spacing w:before="58" w:line="240" w:lineRule="auto"/>
        <w:contextualSpacing/>
        <w:jc w:val="both"/>
        <w:rPr>
          <w:rFonts w:ascii="Book Antiqua" w:eastAsia="Book Antiqua" w:hAnsi="Book Antiqua" w:cs="Book Antiqua"/>
          <w:b/>
          <w:bCs/>
          <w:sz w:val="18"/>
          <w:szCs w:val="20"/>
          <w:lang w:val="id-ID"/>
        </w:rPr>
      </w:pPr>
    </w:p>
    <w:p w:rsidR="006D68F3" w:rsidRPr="00F3633A" w:rsidRDefault="006D68F3" w:rsidP="004B1FBE">
      <w:pPr>
        <w:pBdr>
          <w:top w:val="nil"/>
          <w:left w:val="nil"/>
          <w:bottom w:val="nil"/>
          <w:right w:val="nil"/>
          <w:between w:val="nil"/>
        </w:pBdr>
        <w:spacing w:after="0" w:line="240" w:lineRule="auto"/>
        <w:jc w:val="both"/>
        <w:rPr>
          <w:rFonts w:ascii="Book Antiqua" w:eastAsia="Book Antiqua" w:hAnsi="Book Antiqua" w:cs="Book Antiqua"/>
          <w:b/>
          <w:color w:val="000000"/>
          <w:sz w:val="8"/>
          <w:szCs w:val="10"/>
        </w:rPr>
      </w:pPr>
    </w:p>
    <w:p w:rsidR="006D68F3" w:rsidRPr="006D68F3" w:rsidRDefault="006E585B" w:rsidP="004B1FBE">
      <w:pPr>
        <w:pBdr>
          <w:top w:val="nil"/>
          <w:left w:val="nil"/>
          <w:bottom w:val="nil"/>
          <w:right w:val="nil"/>
          <w:between w:val="nil"/>
        </w:pBdr>
        <w:spacing w:after="0" w:line="240" w:lineRule="auto"/>
        <w:jc w:val="both"/>
        <w:rPr>
          <w:rFonts w:ascii="Book Antiqua" w:hAnsi="Book Antiqua" w:cs="Book Antiqua"/>
          <w:b/>
          <w:color w:val="000000"/>
          <w:sz w:val="20"/>
          <w:szCs w:val="20"/>
        </w:rPr>
      </w:pPr>
      <w:r>
        <w:rPr>
          <w:rFonts w:ascii="Book Antiqua" w:eastAsia="Book Antiqua" w:hAnsi="Book Antiqua" w:cs="Book Antiqua"/>
          <w:b/>
          <w:color w:val="000000"/>
          <w:sz w:val="20"/>
          <w:szCs w:val="20"/>
          <w:lang w:val="id-ID"/>
        </w:rPr>
        <w:t>I</w:t>
      </w:r>
      <w:r w:rsidR="006D68F3" w:rsidRPr="006D68F3">
        <w:rPr>
          <w:rFonts w:ascii="Book Antiqua" w:eastAsia="Book Antiqua" w:hAnsi="Book Antiqua" w:cs="Book Antiqua"/>
          <w:b/>
          <w:color w:val="000000"/>
          <w:sz w:val="20"/>
          <w:szCs w:val="20"/>
        </w:rPr>
        <w:t>V. PENUTUP</w:t>
      </w:r>
    </w:p>
    <w:p w:rsidR="006B3FB9" w:rsidRDefault="006B3FB9" w:rsidP="004B1FBE">
      <w:pPr>
        <w:pBdr>
          <w:top w:val="nil"/>
          <w:left w:val="nil"/>
          <w:bottom w:val="nil"/>
          <w:right w:val="nil"/>
          <w:between w:val="nil"/>
        </w:pBdr>
        <w:spacing w:after="0" w:line="240" w:lineRule="auto"/>
        <w:ind w:firstLine="720"/>
        <w:jc w:val="both"/>
        <w:rPr>
          <w:rFonts w:ascii="Book Antiqua" w:eastAsia="Book Antiqua" w:hAnsi="Book Antiqua" w:cs="Book Antiqua"/>
          <w:color w:val="000000"/>
          <w:sz w:val="20"/>
          <w:szCs w:val="20"/>
          <w:lang w:val="id-ID"/>
        </w:rPr>
      </w:pPr>
      <w:r w:rsidRPr="006B3FB9">
        <w:rPr>
          <w:rFonts w:ascii="Book Antiqua" w:eastAsia="Book Antiqua" w:hAnsi="Book Antiqua" w:cs="Book Antiqua"/>
          <w:color w:val="000000"/>
          <w:sz w:val="20"/>
          <w:szCs w:val="20"/>
          <w:lang w:val="id-ID"/>
        </w:rPr>
        <w:t>Dari uraian di atas, kita mengetahui bahwa penyebab kemiskinan masyarakat maritim adalah cara hidup mereka sendiri yang menuntut mereka untuk berkelana demi memenuhi target pendapatan yang cukup. Selain itu, kurangnya modal dan ketidakberanian mereka untuk menempuh jalan mandiri, membuat mereka terpaksa mempertahankan hubungan mereka yang berpola patron-klien yang cenderung eksploitatif. Pemenuhan mereka terhadap kebutuhan hidup yang subsisten juga merupakan faktor lain kemiskinan masyarakat maritim, terutama orang-orang Bajau. Terlepas dari hal-hal di atas, pola-pola religi masyarakat Bajau di Sabah adalah hal menarik lainnya, di mana sinkretisme agama yang terjadi berbanding terbalik dengan apa yang terjadi di Indonesia.</w:t>
      </w:r>
    </w:p>
    <w:p w:rsidR="006D68F3" w:rsidRPr="006B3FB9" w:rsidRDefault="006B3FB9" w:rsidP="004B1FBE">
      <w:pPr>
        <w:pBdr>
          <w:top w:val="nil"/>
          <w:left w:val="nil"/>
          <w:bottom w:val="nil"/>
          <w:right w:val="nil"/>
          <w:between w:val="nil"/>
        </w:pBdr>
        <w:spacing w:after="0" w:line="240" w:lineRule="auto"/>
        <w:ind w:firstLine="720"/>
        <w:jc w:val="both"/>
        <w:rPr>
          <w:rFonts w:ascii="Book Antiqua" w:eastAsia="Book Antiqua" w:hAnsi="Book Antiqua" w:cs="Book Antiqua"/>
          <w:color w:val="000000"/>
          <w:sz w:val="20"/>
          <w:szCs w:val="20"/>
          <w:lang w:val="id-ID"/>
        </w:rPr>
      </w:pPr>
      <w:r w:rsidRPr="006B3FB9">
        <w:rPr>
          <w:rFonts w:ascii="Book Antiqua" w:eastAsia="Book Antiqua" w:hAnsi="Book Antiqua" w:cs="Book Antiqua"/>
          <w:color w:val="000000"/>
          <w:sz w:val="20"/>
          <w:szCs w:val="20"/>
          <w:lang w:val="id-ID"/>
        </w:rPr>
        <w:t>Kemudian, perompakan di Asia Tenggara yang dilakukan orang-orang Sulu, dilatarbelakangi oleh kepentingan ekonomi saat tuntutan perdagangan membuat mereka menggunakan cara-cara yang bertentangan dengan nilai-nilai sosial dan religi yang seharusnya diterapkan di negara berbentuk “kesultanan”. Kolonialisme Eropa juga merupakan faktor pendorong kekerasan laut yang terjadi di Asia Tenggara. Namun, sisi positif yang dapat dipelajari dari masyarakat Sulu yaitu, mereka memiliki kebudayaan yang kaya dan teknologi pembuatan kapal yang cukup mutakhir untuk menyaingi kapal-kapal Eropa.</w:t>
      </w:r>
    </w:p>
    <w:p w:rsidR="006D68F3" w:rsidRPr="006D68F3" w:rsidRDefault="006D68F3" w:rsidP="004B1FBE">
      <w:pPr>
        <w:pBdr>
          <w:top w:val="nil"/>
          <w:left w:val="nil"/>
          <w:bottom w:val="nil"/>
          <w:right w:val="nil"/>
          <w:between w:val="nil"/>
        </w:pBdr>
        <w:spacing w:after="0" w:line="240" w:lineRule="auto"/>
        <w:jc w:val="both"/>
        <w:rPr>
          <w:rFonts w:ascii="Book Antiqua" w:hAnsi="Book Antiqua" w:cs="Book Antiqua"/>
          <w:color w:val="000000"/>
          <w:sz w:val="20"/>
          <w:szCs w:val="20"/>
        </w:rPr>
      </w:pPr>
    </w:p>
    <w:p w:rsidR="006D68F3" w:rsidRPr="006D68F3" w:rsidRDefault="006D68F3" w:rsidP="004B1FBE">
      <w:pPr>
        <w:pBdr>
          <w:top w:val="nil"/>
          <w:left w:val="nil"/>
          <w:bottom w:val="nil"/>
          <w:right w:val="nil"/>
          <w:between w:val="nil"/>
        </w:pBdr>
        <w:spacing w:after="0" w:line="240" w:lineRule="auto"/>
        <w:jc w:val="both"/>
        <w:rPr>
          <w:rFonts w:ascii="Book Antiqua" w:hAnsi="Book Antiqua" w:cs="Book Antiqua"/>
          <w:b/>
          <w:color w:val="000000"/>
          <w:sz w:val="20"/>
          <w:szCs w:val="20"/>
        </w:rPr>
      </w:pPr>
      <w:r w:rsidRPr="006D68F3">
        <w:rPr>
          <w:rFonts w:ascii="Book Antiqua" w:eastAsia="Book Antiqua" w:hAnsi="Book Antiqua" w:cs="Book Antiqua"/>
          <w:b/>
          <w:color w:val="000000"/>
          <w:sz w:val="20"/>
          <w:szCs w:val="20"/>
        </w:rPr>
        <w:t>UCAPAN TERIMA KASIH</w:t>
      </w:r>
    </w:p>
    <w:p w:rsidR="006B3FB9" w:rsidRPr="006B3FB9" w:rsidRDefault="006B3FB9" w:rsidP="004B1FBE">
      <w:pPr>
        <w:pBdr>
          <w:top w:val="nil"/>
          <w:left w:val="nil"/>
          <w:bottom w:val="nil"/>
          <w:right w:val="nil"/>
          <w:between w:val="nil"/>
        </w:pBdr>
        <w:spacing w:after="0" w:line="240" w:lineRule="auto"/>
        <w:ind w:firstLine="720"/>
        <w:jc w:val="both"/>
        <w:rPr>
          <w:rFonts w:ascii="Book Antiqua" w:eastAsia="Book Antiqua" w:hAnsi="Book Antiqua" w:cs="Book Antiqua"/>
          <w:color w:val="000000"/>
          <w:sz w:val="20"/>
          <w:szCs w:val="20"/>
          <w:lang w:val="id-ID"/>
        </w:rPr>
      </w:pPr>
      <w:proofErr w:type="spellStart"/>
      <w:r w:rsidRPr="006B3FB9">
        <w:rPr>
          <w:rFonts w:ascii="Book Antiqua" w:eastAsia="Book Antiqua" w:hAnsi="Book Antiqua" w:cs="Book Antiqua"/>
          <w:color w:val="000000"/>
          <w:sz w:val="20"/>
          <w:szCs w:val="20"/>
        </w:rPr>
        <w:t>Tulisan</w:t>
      </w:r>
      <w:proofErr w:type="spellEnd"/>
      <w:r w:rsidRPr="006B3FB9">
        <w:rPr>
          <w:rFonts w:ascii="Book Antiqua" w:eastAsia="Book Antiqua" w:hAnsi="Book Antiqua" w:cs="Book Antiqua"/>
          <w:color w:val="000000"/>
          <w:sz w:val="20"/>
          <w:szCs w:val="20"/>
        </w:rPr>
        <w:t xml:space="preserve"> </w:t>
      </w:r>
      <w:proofErr w:type="spellStart"/>
      <w:r w:rsidRPr="006B3FB9">
        <w:rPr>
          <w:rFonts w:ascii="Book Antiqua" w:eastAsia="Book Antiqua" w:hAnsi="Book Antiqua" w:cs="Book Antiqua"/>
          <w:color w:val="000000"/>
          <w:sz w:val="20"/>
          <w:szCs w:val="20"/>
        </w:rPr>
        <w:t>sederhana</w:t>
      </w:r>
      <w:proofErr w:type="spellEnd"/>
      <w:r w:rsidRPr="006B3FB9">
        <w:rPr>
          <w:rFonts w:ascii="Book Antiqua" w:eastAsia="Book Antiqua" w:hAnsi="Book Antiqua" w:cs="Book Antiqua"/>
          <w:color w:val="000000"/>
          <w:sz w:val="20"/>
          <w:szCs w:val="20"/>
        </w:rPr>
        <w:t xml:space="preserve"> </w:t>
      </w:r>
      <w:proofErr w:type="spellStart"/>
      <w:r w:rsidRPr="006B3FB9">
        <w:rPr>
          <w:rFonts w:ascii="Book Antiqua" w:eastAsia="Book Antiqua" w:hAnsi="Book Antiqua" w:cs="Book Antiqua"/>
          <w:color w:val="000000"/>
          <w:sz w:val="20"/>
          <w:szCs w:val="20"/>
        </w:rPr>
        <w:t>ini</w:t>
      </w:r>
      <w:proofErr w:type="spellEnd"/>
      <w:r w:rsidRPr="006B3FB9">
        <w:rPr>
          <w:rFonts w:ascii="Book Antiqua" w:eastAsia="Book Antiqua" w:hAnsi="Book Antiqua" w:cs="Book Antiqua"/>
          <w:color w:val="000000"/>
          <w:sz w:val="20"/>
          <w:szCs w:val="20"/>
        </w:rPr>
        <w:t xml:space="preserve"> </w:t>
      </w:r>
      <w:proofErr w:type="spellStart"/>
      <w:r w:rsidRPr="006B3FB9">
        <w:rPr>
          <w:rFonts w:ascii="Book Antiqua" w:eastAsia="Book Antiqua" w:hAnsi="Book Antiqua" w:cs="Book Antiqua"/>
          <w:color w:val="000000"/>
          <w:sz w:val="20"/>
          <w:szCs w:val="20"/>
        </w:rPr>
        <w:t>tidak</w:t>
      </w:r>
      <w:proofErr w:type="spellEnd"/>
      <w:r w:rsidRPr="006B3FB9">
        <w:rPr>
          <w:rFonts w:ascii="Book Antiqua" w:eastAsia="Book Antiqua" w:hAnsi="Book Antiqua" w:cs="Book Antiqua"/>
          <w:color w:val="000000"/>
          <w:sz w:val="20"/>
          <w:szCs w:val="20"/>
        </w:rPr>
        <w:t xml:space="preserve"> </w:t>
      </w:r>
      <w:proofErr w:type="spellStart"/>
      <w:proofErr w:type="gramStart"/>
      <w:r w:rsidRPr="006B3FB9">
        <w:rPr>
          <w:rFonts w:ascii="Book Antiqua" w:eastAsia="Book Antiqua" w:hAnsi="Book Antiqua" w:cs="Book Antiqua"/>
          <w:color w:val="000000"/>
          <w:sz w:val="20"/>
          <w:szCs w:val="20"/>
        </w:rPr>
        <w:t>akan</w:t>
      </w:r>
      <w:proofErr w:type="spellEnd"/>
      <w:proofErr w:type="gramEnd"/>
      <w:r w:rsidRPr="006B3FB9">
        <w:rPr>
          <w:rFonts w:ascii="Book Antiqua" w:eastAsia="Book Antiqua" w:hAnsi="Book Antiqua" w:cs="Book Antiqua"/>
          <w:color w:val="000000"/>
          <w:sz w:val="20"/>
          <w:szCs w:val="20"/>
        </w:rPr>
        <w:t xml:space="preserve"> </w:t>
      </w:r>
      <w:proofErr w:type="spellStart"/>
      <w:r w:rsidRPr="006B3FB9">
        <w:rPr>
          <w:rFonts w:ascii="Book Antiqua" w:eastAsia="Book Antiqua" w:hAnsi="Book Antiqua" w:cs="Book Antiqua"/>
          <w:color w:val="000000"/>
          <w:sz w:val="20"/>
          <w:szCs w:val="20"/>
        </w:rPr>
        <w:t>mungkin</w:t>
      </w:r>
      <w:proofErr w:type="spellEnd"/>
      <w:r w:rsidRPr="006B3FB9">
        <w:rPr>
          <w:rFonts w:ascii="Book Antiqua" w:eastAsia="Book Antiqua" w:hAnsi="Book Antiqua" w:cs="Book Antiqua"/>
          <w:color w:val="000000"/>
          <w:sz w:val="20"/>
          <w:szCs w:val="20"/>
        </w:rPr>
        <w:t xml:space="preserve"> </w:t>
      </w:r>
      <w:proofErr w:type="spellStart"/>
      <w:r w:rsidRPr="006B3FB9">
        <w:rPr>
          <w:rFonts w:ascii="Book Antiqua" w:eastAsia="Book Antiqua" w:hAnsi="Book Antiqua" w:cs="Book Antiqua"/>
          <w:color w:val="000000"/>
          <w:sz w:val="20"/>
          <w:szCs w:val="20"/>
        </w:rPr>
        <w:t>bisa</w:t>
      </w:r>
      <w:proofErr w:type="spellEnd"/>
      <w:r w:rsidRPr="006B3FB9">
        <w:rPr>
          <w:rFonts w:ascii="Book Antiqua" w:eastAsia="Book Antiqua" w:hAnsi="Book Antiqua" w:cs="Book Antiqua"/>
          <w:color w:val="000000"/>
          <w:sz w:val="20"/>
          <w:szCs w:val="20"/>
        </w:rPr>
        <w:t xml:space="preserve"> </w:t>
      </w:r>
      <w:proofErr w:type="spellStart"/>
      <w:r w:rsidRPr="006B3FB9">
        <w:rPr>
          <w:rFonts w:ascii="Book Antiqua" w:eastAsia="Book Antiqua" w:hAnsi="Book Antiqua" w:cs="Book Antiqua"/>
          <w:color w:val="000000"/>
          <w:sz w:val="20"/>
          <w:szCs w:val="20"/>
        </w:rPr>
        <w:t>terwujud</w:t>
      </w:r>
      <w:proofErr w:type="spellEnd"/>
      <w:r w:rsidRPr="006B3FB9">
        <w:rPr>
          <w:rFonts w:ascii="Book Antiqua" w:eastAsia="Book Antiqua" w:hAnsi="Book Antiqua" w:cs="Book Antiqua"/>
          <w:color w:val="000000"/>
          <w:sz w:val="20"/>
          <w:szCs w:val="20"/>
        </w:rPr>
        <w:t xml:space="preserve"> </w:t>
      </w:r>
      <w:proofErr w:type="spellStart"/>
      <w:r w:rsidRPr="006B3FB9">
        <w:rPr>
          <w:rFonts w:ascii="Book Antiqua" w:eastAsia="Book Antiqua" w:hAnsi="Book Antiqua" w:cs="Book Antiqua"/>
          <w:color w:val="000000"/>
          <w:sz w:val="20"/>
          <w:szCs w:val="20"/>
        </w:rPr>
        <w:t>tanpa</w:t>
      </w:r>
      <w:proofErr w:type="spellEnd"/>
      <w:r w:rsidRPr="006B3FB9">
        <w:rPr>
          <w:rFonts w:ascii="Book Antiqua" w:eastAsia="Book Antiqua" w:hAnsi="Book Antiqua" w:cs="Book Antiqua"/>
          <w:color w:val="000000"/>
          <w:sz w:val="20"/>
          <w:szCs w:val="20"/>
        </w:rPr>
        <w:t xml:space="preserve"> </w:t>
      </w:r>
      <w:proofErr w:type="spellStart"/>
      <w:r w:rsidRPr="006B3FB9">
        <w:rPr>
          <w:rFonts w:ascii="Book Antiqua" w:eastAsia="Book Antiqua" w:hAnsi="Book Antiqua" w:cs="Book Antiqua"/>
          <w:color w:val="000000"/>
          <w:sz w:val="20"/>
          <w:szCs w:val="20"/>
        </w:rPr>
        <w:t>ridho</w:t>
      </w:r>
      <w:proofErr w:type="spellEnd"/>
      <w:r w:rsidRPr="006B3FB9">
        <w:rPr>
          <w:rFonts w:ascii="Book Antiqua" w:eastAsia="Book Antiqua" w:hAnsi="Book Antiqua" w:cs="Book Antiqua"/>
          <w:color w:val="000000"/>
          <w:sz w:val="20"/>
          <w:szCs w:val="20"/>
        </w:rPr>
        <w:t xml:space="preserve"> Allah SWT. </w:t>
      </w:r>
      <w:proofErr w:type="spellStart"/>
      <w:r w:rsidRPr="006B3FB9">
        <w:rPr>
          <w:rFonts w:ascii="Book Antiqua" w:eastAsia="Book Antiqua" w:hAnsi="Book Antiqua" w:cs="Book Antiqua"/>
          <w:color w:val="000000"/>
          <w:sz w:val="20"/>
          <w:szCs w:val="20"/>
        </w:rPr>
        <w:t>Selain</w:t>
      </w:r>
      <w:proofErr w:type="spellEnd"/>
      <w:r w:rsidRPr="006B3FB9">
        <w:rPr>
          <w:rFonts w:ascii="Book Antiqua" w:eastAsia="Book Antiqua" w:hAnsi="Book Antiqua" w:cs="Book Antiqua"/>
          <w:color w:val="000000"/>
          <w:sz w:val="20"/>
          <w:szCs w:val="20"/>
        </w:rPr>
        <w:t xml:space="preserve"> </w:t>
      </w:r>
      <w:proofErr w:type="spellStart"/>
      <w:r w:rsidRPr="006B3FB9">
        <w:rPr>
          <w:rFonts w:ascii="Book Antiqua" w:eastAsia="Book Antiqua" w:hAnsi="Book Antiqua" w:cs="Book Antiqua"/>
          <w:color w:val="000000"/>
          <w:sz w:val="20"/>
          <w:szCs w:val="20"/>
        </w:rPr>
        <w:t>itu</w:t>
      </w:r>
      <w:proofErr w:type="spellEnd"/>
      <w:r w:rsidRPr="006B3FB9">
        <w:rPr>
          <w:rFonts w:ascii="Book Antiqua" w:eastAsia="Book Antiqua" w:hAnsi="Book Antiqua" w:cs="Book Antiqua"/>
          <w:color w:val="000000"/>
          <w:sz w:val="20"/>
          <w:szCs w:val="20"/>
        </w:rPr>
        <w:t xml:space="preserve">, </w:t>
      </w:r>
      <w:proofErr w:type="spellStart"/>
      <w:r w:rsidRPr="006B3FB9">
        <w:rPr>
          <w:rFonts w:ascii="Book Antiqua" w:eastAsia="Book Antiqua" w:hAnsi="Book Antiqua" w:cs="Book Antiqua"/>
          <w:color w:val="000000"/>
          <w:sz w:val="20"/>
          <w:szCs w:val="20"/>
        </w:rPr>
        <w:t>tanpa</w:t>
      </w:r>
      <w:proofErr w:type="spellEnd"/>
      <w:r w:rsidRPr="006B3FB9">
        <w:rPr>
          <w:rFonts w:ascii="Book Antiqua" w:eastAsia="Book Antiqua" w:hAnsi="Book Antiqua" w:cs="Book Antiqua"/>
          <w:color w:val="000000"/>
          <w:sz w:val="20"/>
          <w:szCs w:val="20"/>
        </w:rPr>
        <w:t xml:space="preserve"> </w:t>
      </w:r>
      <w:proofErr w:type="spellStart"/>
      <w:r w:rsidRPr="006B3FB9">
        <w:rPr>
          <w:rFonts w:ascii="Book Antiqua" w:eastAsia="Book Antiqua" w:hAnsi="Book Antiqua" w:cs="Book Antiqua"/>
          <w:color w:val="000000"/>
          <w:sz w:val="20"/>
          <w:szCs w:val="20"/>
        </w:rPr>
        <w:t>bantuan</w:t>
      </w:r>
      <w:proofErr w:type="spellEnd"/>
      <w:r w:rsidRPr="006B3FB9">
        <w:rPr>
          <w:rFonts w:ascii="Book Antiqua" w:eastAsia="Book Antiqua" w:hAnsi="Book Antiqua" w:cs="Book Antiqua"/>
          <w:color w:val="000000"/>
          <w:sz w:val="20"/>
          <w:szCs w:val="20"/>
        </w:rPr>
        <w:t xml:space="preserve"> </w:t>
      </w:r>
      <w:proofErr w:type="spellStart"/>
      <w:r w:rsidRPr="006B3FB9">
        <w:rPr>
          <w:rFonts w:ascii="Book Antiqua" w:eastAsia="Book Antiqua" w:hAnsi="Book Antiqua" w:cs="Book Antiqua"/>
          <w:color w:val="000000"/>
          <w:sz w:val="20"/>
          <w:szCs w:val="20"/>
        </w:rPr>
        <w:t>dari</w:t>
      </w:r>
      <w:proofErr w:type="spellEnd"/>
      <w:r w:rsidRPr="006B3FB9">
        <w:rPr>
          <w:rFonts w:ascii="Book Antiqua" w:eastAsia="Book Antiqua" w:hAnsi="Book Antiqua" w:cs="Book Antiqua"/>
          <w:color w:val="000000"/>
          <w:sz w:val="20"/>
          <w:szCs w:val="20"/>
        </w:rPr>
        <w:t xml:space="preserve"> </w:t>
      </w:r>
      <w:r>
        <w:rPr>
          <w:rFonts w:ascii="Book Antiqua" w:eastAsia="Book Antiqua" w:hAnsi="Book Antiqua" w:cs="Book Antiqua"/>
          <w:color w:val="000000"/>
          <w:sz w:val="20"/>
          <w:szCs w:val="20"/>
          <w:lang w:val="id-ID"/>
        </w:rPr>
        <w:t>guru-guru saya dari Universitas Indonesia, Prof. Dr. Susanto Zuhdi, Dr. Didik Pradjoko</w:t>
      </w:r>
      <w:r w:rsidR="00D033E9">
        <w:rPr>
          <w:rFonts w:ascii="Book Antiqua" w:eastAsia="Book Antiqua" w:hAnsi="Book Antiqua" w:cs="Book Antiqua"/>
          <w:color w:val="000000"/>
          <w:sz w:val="20"/>
          <w:szCs w:val="20"/>
          <w:lang w:val="id-ID"/>
        </w:rPr>
        <w:t>, M.Hum dan juga guru-guru saya dari Universitas Diponegoro, yaitu Prof. Dr. Singgih Tri Sulistiyono, Ibu Noor Naelil Masruroh, M.Hum, dan Dr. Endang Susilowati, M.A,</w:t>
      </w:r>
      <w:r w:rsidRPr="006B3FB9">
        <w:rPr>
          <w:rFonts w:ascii="Book Antiqua" w:eastAsia="Book Antiqua" w:hAnsi="Book Antiqua" w:cs="Book Antiqua"/>
          <w:color w:val="000000"/>
          <w:sz w:val="20"/>
          <w:szCs w:val="20"/>
        </w:rPr>
        <w:t xml:space="preserve"> </w:t>
      </w:r>
      <w:proofErr w:type="spellStart"/>
      <w:r w:rsidRPr="006B3FB9">
        <w:rPr>
          <w:rFonts w:ascii="Book Antiqua" w:eastAsia="Book Antiqua" w:hAnsi="Book Antiqua" w:cs="Book Antiqua"/>
          <w:color w:val="000000"/>
          <w:sz w:val="20"/>
          <w:szCs w:val="20"/>
        </w:rPr>
        <w:t>penulis</w:t>
      </w:r>
      <w:proofErr w:type="spellEnd"/>
      <w:r w:rsidRPr="006B3FB9">
        <w:rPr>
          <w:rFonts w:ascii="Book Antiqua" w:eastAsia="Book Antiqua" w:hAnsi="Book Antiqua" w:cs="Book Antiqua"/>
          <w:color w:val="000000"/>
          <w:sz w:val="20"/>
          <w:szCs w:val="20"/>
        </w:rPr>
        <w:t xml:space="preserve"> </w:t>
      </w:r>
      <w:proofErr w:type="spellStart"/>
      <w:r w:rsidRPr="006B3FB9">
        <w:rPr>
          <w:rFonts w:ascii="Book Antiqua" w:eastAsia="Book Antiqua" w:hAnsi="Book Antiqua" w:cs="Book Antiqua"/>
          <w:color w:val="000000"/>
          <w:sz w:val="20"/>
          <w:szCs w:val="20"/>
        </w:rPr>
        <w:lastRenderedPageBreak/>
        <w:t>menyadari</w:t>
      </w:r>
      <w:proofErr w:type="spellEnd"/>
      <w:r w:rsidRPr="006B3FB9">
        <w:rPr>
          <w:rFonts w:ascii="Book Antiqua" w:eastAsia="Book Antiqua" w:hAnsi="Book Antiqua" w:cs="Book Antiqua"/>
          <w:color w:val="000000"/>
          <w:sz w:val="20"/>
          <w:szCs w:val="20"/>
        </w:rPr>
        <w:t xml:space="preserve"> </w:t>
      </w:r>
      <w:proofErr w:type="spellStart"/>
      <w:r w:rsidRPr="006B3FB9">
        <w:rPr>
          <w:rFonts w:ascii="Book Antiqua" w:eastAsia="Book Antiqua" w:hAnsi="Book Antiqua" w:cs="Book Antiqua"/>
          <w:color w:val="000000"/>
          <w:sz w:val="20"/>
          <w:szCs w:val="20"/>
        </w:rPr>
        <w:t>tidak</w:t>
      </w:r>
      <w:proofErr w:type="spellEnd"/>
      <w:r w:rsidRPr="006B3FB9">
        <w:rPr>
          <w:rFonts w:ascii="Book Antiqua" w:eastAsia="Book Antiqua" w:hAnsi="Book Antiqua" w:cs="Book Antiqua"/>
          <w:color w:val="000000"/>
          <w:sz w:val="20"/>
          <w:szCs w:val="20"/>
        </w:rPr>
        <w:t xml:space="preserve"> </w:t>
      </w:r>
      <w:proofErr w:type="spellStart"/>
      <w:r w:rsidRPr="006B3FB9">
        <w:rPr>
          <w:rFonts w:ascii="Book Antiqua" w:eastAsia="Book Antiqua" w:hAnsi="Book Antiqua" w:cs="Book Antiqua"/>
          <w:color w:val="000000"/>
          <w:sz w:val="20"/>
          <w:szCs w:val="20"/>
        </w:rPr>
        <w:t>mungkin</w:t>
      </w:r>
      <w:proofErr w:type="spellEnd"/>
      <w:r w:rsidRPr="006B3FB9">
        <w:rPr>
          <w:rFonts w:ascii="Book Antiqua" w:eastAsia="Book Antiqua" w:hAnsi="Book Antiqua" w:cs="Book Antiqua"/>
          <w:color w:val="000000"/>
          <w:sz w:val="20"/>
          <w:szCs w:val="20"/>
        </w:rPr>
        <w:t xml:space="preserve"> </w:t>
      </w:r>
      <w:proofErr w:type="spellStart"/>
      <w:r w:rsidRPr="006B3FB9">
        <w:rPr>
          <w:rFonts w:ascii="Book Antiqua" w:eastAsia="Book Antiqua" w:hAnsi="Book Antiqua" w:cs="Book Antiqua"/>
          <w:color w:val="000000"/>
          <w:sz w:val="20"/>
          <w:szCs w:val="20"/>
        </w:rPr>
        <w:t>tulisan</w:t>
      </w:r>
      <w:proofErr w:type="spellEnd"/>
      <w:r w:rsidRPr="006B3FB9">
        <w:rPr>
          <w:rFonts w:ascii="Book Antiqua" w:eastAsia="Book Antiqua" w:hAnsi="Book Antiqua" w:cs="Book Antiqua"/>
          <w:color w:val="000000"/>
          <w:sz w:val="20"/>
          <w:szCs w:val="20"/>
        </w:rPr>
        <w:t xml:space="preserve"> </w:t>
      </w:r>
      <w:proofErr w:type="spellStart"/>
      <w:r w:rsidRPr="006B3FB9">
        <w:rPr>
          <w:rFonts w:ascii="Book Antiqua" w:eastAsia="Book Antiqua" w:hAnsi="Book Antiqua" w:cs="Book Antiqua"/>
          <w:color w:val="000000"/>
          <w:sz w:val="20"/>
          <w:szCs w:val="20"/>
        </w:rPr>
        <w:t>ini</w:t>
      </w:r>
      <w:proofErr w:type="spellEnd"/>
      <w:r w:rsidRPr="006B3FB9">
        <w:rPr>
          <w:rFonts w:ascii="Book Antiqua" w:eastAsia="Book Antiqua" w:hAnsi="Book Antiqua" w:cs="Book Antiqua"/>
          <w:color w:val="000000"/>
          <w:sz w:val="20"/>
          <w:szCs w:val="20"/>
        </w:rPr>
        <w:t xml:space="preserve"> </w:t>
      </w:r>
      <w:proofErr w:type="spellStart"/>
      <w:r w:rsidRPr="006B3FB9">
        <w:rPr>
          <w:rFonts w:ascii="Book Antiqua" w:eastAsia="Book Antiqua" w:hAnsi="Book Antiqua" w:cs="Book Antiqua"/>
          <w:color w:val="000000"/>
          <w:sz w:val="20"/>
          <w:szCs w:val="20"/>
        </w:rPr>
        <w:t>dapat</w:t>
      </w:r>
      <w:proofErr w:type="spellEnd"/>
      <w:r w:rsidRPr="006B3FB9">
        <w:rPr>
          <w:rFonts w:ascii="Book Antiqua" w:eastAsia="Book Antiqua" w:hAnsi="Book Antiqua" w:cs="Book Antiqua"/>
          <w:color w:val="000000"/>
          <w:sz w:val="20"/>
          <w:szCs w:val="20"/>
        </w:rPr>
        <w:t xml:space="preserve"> </w:t>
      </w:r>
      <w:proofErr w:type="spellStart"/>
      <w:r w:rsidRPr="006B3FB9">
        <w:rPr>
          <w:rFonts w:ascii="Book Antiqua" w:eastAsia="Book Antiqua" w:hAnsi="Book Antiqua" w:cs="Book Antiqua"/>
          <w:color w:val="000000"/>
          <w:sz w:val="20"/>
          <w:szCs w:val="20"/>
        </w:rPr>
        <w:t>diselesaikan</w:t>
      </w:r>
      <w:proofErr w:type="spellEnd"/>
      <w:r w:rsidR="00826928">
        <w:rPr>
          <w:rFonts w:ascii="Book Antiqua" w:eastAsia="Book Antiqua" w:hAnsi="Book Antiqua" w:cs="Book Antiqua"/>
          <w:color w:val="000000"/>
          <w:sz w:val="20"/>
          <w:szCs w:val="20"/>
          <w:lang w:val="id-ID"/>
        </w:rPr>
        <w:t xml:space="preserve"> tanpa bantuan guru-guru saya</w:t>
      </w:r>
      <w:r w:rsidRPr="006B3FB9">
        <w:rPr>
          <w:rFonts w:ascii="Book Antiqua" w:eastAsia="Book Antiqua" w:hAnsi="Book Antiqua" w:cs="Book Antiqua"/>
          <w:color w:val="000000"/>
          <w:sz w:val="20"/>
          <w:szCs w:val="20"/>
        </w:rPr>
        <w:t>.</w:t>
      </w:r>
    </w:p>
    <w:p w:rsidR="006D68F3" w:rsidRPr="00D033E9" w:rsidRDefault="006B3FB9" w:rsidP="004B1FBE">
      <w:pPr>
        <w:pBdr>
          <w:top w:val="nil"/>
          <w:left w:val="nil"/>
          <w:bottom w:val="nil"/>
          <w:right w:val="nil"/>
          <w:between w:val="nil"/>
        </w:pBdr>
        <w:spacing w:after="0" w:line="240" w:lineRule="auto"/>
        <w:ind w:firstLine="720"/>
        <w:jc w:val="both"/>
        <w:rPr>
          <w:rFonts w:ascii="Book Antiqua" w:eastAsia="Book Antiqua" w:hAnsi="Book Antiqua" w:cs="Book Antiqua"/>
          <w:color w:val="000000"/>
          <w:sz w:val="20"/>
          <w:szCs w:val="20"/>
          <w:lang w:val="id-ID"/>
        </w:rPr>
      </w:pPr>
      <w:proofErr w:type="spellStart"/>
      <w:proofErr w:type="gramStart"/>
      <w:r w:rsidRPr="006B3FB9">
        <w:rPr>
          <w:rFonts w:ascii="Book Antiqua" w:eastAsia="Book Antiqua" w:hAnsi="Book Antiqua" w:cs="Book Antiqua"/>
          <w:color w:val="000000"/>
          <w:sz w:val="20"/>
          <w:szCs w:val="20"/>
        </w:rPr>
        <w:t>Hasil</w:t>
      </w:r>
      <w:proofErr w:type="spellEnd"/>
      <w:r w:rsidRPr="006B3FB9">
        <w:rPr>
          <w:rFonts w:ascii="Book Antiqua" w:eastAsia="Book Antiqua" w:hAnsi="Book Antiqua" w:cs="Book Antiqua"/>
          <w:color w:val="000000"/>
          <w:sz w:val="20"/>
          <w:szCs w:val="20"/>
        </w:rPr>
        <w:t xml:space="preserve"> </w:t>
      </w:r>
      <w:proofErr w:type="spellStart"/>
      <w:r w:rsidRPr="006B3FB9">
        <w:rPr>
          <w:rFonts w:ascii="Book Antiqua" w:eastAsia="Book Antiqua" w:hAnsi="Book Antiqua" w:cs="Book Antiqua"/>
          <w:color w:val="000000"/>
          <w:sz w:val="20"/>
          <w:szCs w:val="20"/>
        </w:rPr>
        <w:t>penelitian</w:t>
      </w:r>
      <w:proofErr w:type="spellEnd"/>
      <w:r w:rsidRPr="006B3FB9">
        <w:rPr>
          <w:rFonts w:ascii="Book Antiqua" w:eastAsia="Book Antiqua" w:hAnsi="Book Antiqua" w:cs="Book Antiqua"/>
          <w:color w:val="000000"/>
          <w:sz w:val="20"/>
          <w:szCs w:val="20"/>
        </w:rPr>
        <w:t xml:space="preserve"> </w:t>
      </w:r>
      <w:proofErr w:type="spellStart"/>
      <w:r w:rsidRPr="006B3FB9">
        <w:rPr>
          <w:rFonts w:ascii="Book Antiqua" w:eastAsia="Book Antiqua" w:hAnsi="Book Antiqua" w:cs="Book Antiqua"/>
          <w:color w:val="000000"/>
          <w:sz w:val="20"/>
          <w:szCs w:val="20"/>
        </w:rPr>
        <w:t>ini</w:t>
      </w:r>
      <w:proofErr w:type="spellEnd"/>
      <w:r w:rsidRPr="006B3FB9">
        <w:rPr>
          <w:rFonts w:ascii="Book Antiqua" w:eastAsia="Book Antiqua" w:hAnsi="Book Antiqua" w:cs="Book Antiqua"/>
          <w:color w:val="000000"/>
          <w:sz w:val="20"/>
          <w:szCs w:val="20"/>
        </w:rPr>
        <w:t xml:space="preserve"> </w:t>
      </w:r>
      <w:proofErr w:type="spellStart"/>
      <w:r w:rsidRPr="006B3FB9">
        <w:rPr>
          <w:rFonts w:ascii="Book Antiqua" w:eastAsia="Book Antiqua" w:hAnsi="Book Antiqua" w:cs="Book Antiqua"/>
          <w:color w:val="000000"/>
          <w:sz w:val="20"/>
          <w:szCs w:val="20"/>
        </w:rPr>
        <w:t>penulis</w:t>
      </w:r>
      <w:proofErr w:type="spellEnd"/>
      <w:r w:rsidRPr="006B3FB9">
        <w:rPr>
          <w:rFonts w:ascii="Book Antiqua" w:eastAsia="Book Antiqua" w:hAnsi="Book Antiqua" w:cs="Book Antiqua"/>
          <w:color w:val="000000"/>
          <w:sz w:val="20"/>
          <w:szCs w:val="20"/>
        </w:rPr>
        <w:t xml:space="preserve"> </w:t>
      </w:r>
      <w:proofErr w:type="spellStart"/>
      <w:r w:rsidRPr="006B3FB9">
        <w:rPr>
          <w:rFonts w:ascii="Book Antiqua" w:eastAsia="Book Antiqua" w:hAnsi="Book Antiqua" w:cs="Book Antiqua"/>
          <w:color w:val="000000"/>
          <w:sz w:val="20"/>
          <w:szCs w:val="20"/>
        </w:rPr>
        <w:t>haturkan</w:t>
      </w:r>
      <w:proofErr w:type="spellEnd"/>
      <w:r w:rsidRPr="006B3FB9">
        <w:rPr>
          <w:rFonts w:ascii="Book Antiqua" w:eastAsia="Book Antiqua" w:hAnsi="Book Antiqua" w:cs="Book Antiqua"/>
          <w:color w:val="000000"/>
          <w:sz w:val="20"/>
          <w:szCs w:val="20"/>
        </w:rPr>
        <w:t xml:space="preserve"> </w:t>
      </w:r>
      <w:proofErr w:type="spellStart"/>
      <w:r w:rsidRPr="006B3FB9">
        <w:rPr>
          <w:rFonts w:ascii="Book Antiqua" w:eastAsia="Book Antiqua" w:hAnsi="Book Antiqua" w:cs="Book Antiqua"/>
          <w:color w:val="000000"/>
          <w:sz w:val="20"/>
          <w:szCs w:val="20"/>
        </w:rPr>
        <w:t>kepada</w:t>
      </w:r>
      <w:proofErr w:type="spellEnd"/>
      <w:r w:rsidRPr="006B3FB9">
        <w:rPr>
          <w:rFonts w:ascii="Book Antiqua" w:eastAsia="Book Antiqua" w:hAnsi="Book Antiqua" w:cs="Book Antiqua"/>
          <w:color w:val="000000"/>
          <w:sz w:val="20"/>
          <w:szCs w:val="20"/>
        </w:rPr>
        <w:t xml:space="preserve"> </w:t>
      </w:r>
      <w:proofErr w:type="spellStart"/>
      <w:r w:rsidRPr="006B3FB9">
        <w:rPr>
          <w:rFonts w:ascii="Book Antiqua" w:eastAsia="Book Antiqua" w:hAnsi="Book Antiqua" w:cs="Book Antiqua"/>
          <w:color w:val="000000"/>
          <w:sz w:val="20"/>
          <w:szCs w:val="20"/>
        </w:rPr>
        <w:t>para</w:t>
      </w:r>
      <w:proofErr w:type="spellEnd"/>
      <w:r w:rsidRPr="006B3FB9">
        <w:rPr>
          <w:rFonts w:ascii="Book Antiqua" w:eastAsia="Book Antiqua" w:hAnsi="Book Antiqua" w:cs="Book Antiqua"/>
          <w:color w:val="000000"/>
          <w:sz w:val="20"/>
          <w:szCs w:val="20"/>
        </w:rPr>
        <w:t xml:space="preserve"> </w:t>
      </w:r>
      <w:proofErr w:type="spellStart"/>
      <w:r w:rsidRPr="006B3FB9">
        <w:rPr>
          <w:rFonts w:ascii="Book Antiqua" w:eastAsia="Book Antiqua" w:hAnsi="Book Antiqua" w:cs="Book Antiqua"/>
          <w:color w:val="000000"/>
          <w:sz w:val="20"/>
          <w:szCs w:val="20"/>
        </w:rPr>
        <w:t>pewaris</w:t>
      </w:r>
      <w:proofErr w:type="spellEnd"/>
      <w:r w:rsidRPr="006B3FB9">
        <w:rPr>
          <w:rFonts w:ascii="Book Antiqua" w:eastAsia="Book Antiqua" w:hAnsi="Book Antiqua" w:cs="Book Antiqua"/>
          <w:color w:val="000000"/>
          <w:sz w:val="20"/>
          <w:szCs w:val="20"/>
        </w:rPr>
        <w:t xml:space="preserve"> </w:t>
      </w:r>
      <w:proofErr w:type="spellStart"/>
      <w:r w:rsidRPr="006B3FB9">
        <w:rPr>
          <w:rFonts w:ascii="Book Antiqua" w:eastAsia="Book Antiqua" w:hAnsi="Book Antiqua" w:cs="Book Antiqua"/>
          <w:color w:val="000000"/>
          <w:sz w:val="20"/>
          <w:szCs w:val="20"/>
        </w:rPr>
        <w:t>sejarah</w:t>
      </w:r>
      <w:proofErr w:type="spellEnd"/>
      <w:r w:rsidRPr="006B3FB9">
        <w:rPr>
          <w:rFonts w:ascii="Book Antiqua" w:eastAsia="Book Antiqua" w:hAnsi="Book Antiqua" w:cs="Book Antiqua"/>
          <w:color w:val="000000"/>
          <w:sz w:val="20"/>
          <w:szCs w:val="20"/>
        </w:rPr>
        <w:t xml:space="preserve"> </w:t>
      </w:r>
      <w:proofErr w:type="spellStart"/>
      <w:r w:rsidRPr="006B3FB9">
        <w:rPr>
          <w:rFonts w:ascii="Book Antiqua" w:eastAsia="Book Antiqua" w:hAnsi="Book Antiqua" w:cs="Book Antiqua"/>
          <w:color w:val="000000"/>
          <w:sz w:val="20"/>
          <w:szCs w:val="20"/>
        </w:rPr>
        <w:t>dan</w:t>
      </w:r>
      <w:proofErr w:type="spellEnd"/>
      <w:r w:rsidRPr="006B3FB9">
        <w:rPr>
          <w:rFonts w:ascii="Book Antiqua" w:eastAsia="Book Antiqua" w:hAnsi="Book Antiqua" w:cs="Book Antiqua"/>
          <w:color w:val="000000"/>
          <w:sz w:val="20"/>
          <w:szCs w:val="20"/>
        </w:rPr>
        <w:t xml:space="preserve"> </w:t>
      </w:r>
      <w:proofErr w:type="spellStart"/>
      <w:r w:rsidRPr="006B3FB9">
        <w:rPr>
          <w:rFonts w:ascii="Book Antiqua" w:eastAsia="Book Antiqua" w:hAnsi="Book Antiqua" w:cs="Book Antiqua"/>
          <w:color w:val="000000"/>
          <w:sz w:val="20"/>
          <w:szCs w:val="20"/>
        </w:rPr>
        <w:t>budaya</w:t>
      </w:r>
      <w:proofErr w:type="spellEnd"/>
      <w:r w:rsidRPr="006B3FB9">
        <w:rPr>
          <w:rFonts w:ascii="Book Antiqua" w:eastAsia="Book Antiqua" w:hAnsi="Book Antiqua" w:cs="Book Antiqua"/>
          <w:color w:val="000000"/>
          <w:sz w:val="20"/>
          <w:szCs w:val="20"/>
        </w:rPr>
        <w:t xml:space="preserve"> </w:t>
      </w:r>
      <w:r w:rsidR="00D033E9">
        <w:rPr>
          <w:rFonts w:ascii="Book Antiqua" w:eastAsia="Book Antiqua" w:hAnsi="Book Antiqua" w:cs="Book Antiqua"/>
          <w:color w:val="000000"/>
          <w:sz w:val="20"/>
          <w:szCs w:val="20"/>
          <w:lang w:val="id-ID"/>
        </w:rPr>
        <w:t>maritim</w:t>
      </w:r>
      <w:r w:rsidRPr="006B3FB9">
        <w:rPr>
          <w:rFonts w:ascii="Book Antiqua" w:eastAsia="Book Antiqua" w:hAnsi="Book Antiqua" w:cs="Book Antiqua"/>
          <w:color w:val="000000"/>
          <w:sz w:val="20"/>
          <w:szCs w:val="20"/>
        </w:rPr>
        <w:t xml:space="preserve">, </w:t>
      </w:r>
      <w:proofErr w:type="spellStart"/>
      <w:r w:rsidRPr="006B3FB9">
        <w:rPr>
          <w:rFonts w:ascii="Book Antiqua" w:eastAsia="Book Antiqua" w:hAnsi="Book Antiqua" w:cs="Book Antiqua"/>
          <w:color w:val="000000"/>
          <w:sz w:val="20"/>
          <w:szCs w:val="20"/>
        </w:rPr>
        <w:t>serta</w:t>
      </w:r>
      <w:proofErr w:type="spellEnd"/>
      <w:r w:rsidRPr="006B3FB9">
        <w:rPr>
          <w:rFonts w:ascii="Book Antiqua" w:eastAsia="Book Antiqua" w:hAnsi="Book Antiqua" w:cs="Book Antiqua"/>
          <w:color w:val="000000"/>
          <w:sz w:val="20"/>
          <w:szCs w:val="20"/>
        </w:rPr>
        <w:t xml:space="preserve"> </w:t>
      </w:r>
      <w:proofErr w:type="spellStart"/>
      <w:r w:rsidRPr="006B3FB9">
        <w:rPr>
          <w:rFonts w:ascii="Book Antiqua" w:eastAsia="Book Antiqua" w:hAnsi="Book Antiqua" w:cs="Book Antiqua"/>
          <w:color w:val="000000"/>
          <w:sz w:val="20"/>
          <w:szCs w:val="20"/>
        </w:rPr>
        <w:t>kepada</w:t>
      </w:r>
      <w:proofErr w:type="spellEnd"/>
      <w:r w:rsidRPr="006B3FB9">
        <w:rPr>
          <w:rFonts w:ascii="Book Antiqua" w:eastAsia="Book Antiqua" w:hAnsi="Book Antiqua" w:cs="Book Antiqua"/>
          <w:color w:val="000000"/>
          <w:sz w:val="20"/>
          <w:szCs w:val="20"/>
        </w:rPr>
        <w:t xml:space="preserve"> </w:t>
      </w:r>
      <w:proofErr w:type="spellStart"/>
      <w:r w:rsidRPr="006B3FB9">
        <w:rPr>
          <w:rFonts w:ascii="Book Antiqua" w:eastAsia="Book Antiqua" w:hAnsi="Book Antiqua" w:cs="Book Antiqua"/>
          <w:color w:val="000000"/>
          <w:sz w:val="20"/>
          <w:szCs w:val="20"/>
        </w:rPr>
        <w:t>para</w:t>
      </w:r>
      <w:proofErr w:type="spellEnd"/>
      <w:r w:rsidRPr="006B3FB9">
        <w:rPr>
          <w:rFonts w:ascii="Book Antiqua" w:eastAsia="Book Antiqua" w:hAnsi="Book Antiqua" w:cs="Book Antiqua"/>
          <w:color w:val="000000"/>
          <w:sz w:val="20"/>
          <w:szCs w:val="20"/>
        </w:rPr>
        <w:t xml:space="preserve"> </w:t>
      </w:r>
      <w:proofErr w:type="spellStart"/>
      <w:r w:rsidRPr="006B3FB9">
        <w:rPr>
          <w:rFonts w:ascii="Book Antiqua" w:eastAsia="Book Antiqua" w:hAnsi="Book Antiqua" w:cs="Book Antiqua"/>
          <w:color w:val="000000"/>
          <w:sz w:val="20"/>
          <w:szCs w:val="20"/>
        </w:rPr>
        <w:t>penulis</w:t>
      </w:r>
      <w:proofErr w:type="spellEnd"/>
      <w:r w:rsidRPr="006B3FB9">
        <w:rPr>
          <w:rFonts w:ascii="Book Antiqua" w:eastAsia="Book Antiqua" w:hAnsi="Book Antiqua" w:cs="Book Antiqua"/>
          <w:color w:val="000000"/>
          <w:sz w:val="20"/>
          <w:szCs w:val="20"/>
        </w:rPr>
        <w:t>/</w:t>
      </w:r>
      <w:proofErr w:type="spellStart"/>
      <w:r w:rsidRPr="006B3FB9">
        <w:rPr>
          <w:rFonts w:ascii="Book Antiqua" w:eastAsia="Book Antiqua" w:hAnsi="Book Antiqua" w:cs="Book Antiqua"/>
          <w:color w:val="000000"/>
          <w:sz w:val="20"/>
          <w:szCs w:val="20"/>
        </w:rPr>
        <w:t>peneliti</w:t>
      </w:r>
      <w:proofErr w:type="spellEnd"/>
      <w:r w:rsidRPr="006B3FB9">
        <w:rPr>
          <w:rFonts w:ascii="Book Antiqua" w:eastAsia="Book Antiqua" w:hAnsi="Book Antiqua" w:cs="Book Antiqua"/>
          <w:color w:val="000000"/>
          <w:sz w:val="20"/>
          <w:szCs w:val="20"/>
        </w:rPr>
        <w:t xml:space="preserve"> yang </w:t>
      </w:r>
      <w:proofErr w:type="spellStart"/>
      <w:r w:rsidRPr="006B3FB9">
        <w:rPr>
          <w:rFonts w:ascii="Book Antiqua" w:eastAsia="Book Antiqua" w:hAnsi="Book Antiqua" w:cs="Book Antiqua"/>
          <w:color w:val="000000"/>
          <w:sz w:val="20"/>
          <w:szCs w:val="20"/>
        </w:rPr>
        <w:t>telah</w:t>
      </w:r>
      <w:proofErr w:type="spellEnd"/>
      <w:r w:rsidRPr="006B3FB9">
        <w:rPr>
          <w:rFonts w:ascii="Book Antiqua" w:eastAsia="Book Antiqua" w:hAnsi="Book Antiqua" w:cs="Book Antiqua"/>
          <w:color w:val="000000"/>
          <w:sz w:val="20"/>
          <w:szCs w:val="20"/>
        </w:rPr>
        <w:t xml:space="preserve"> </w:t>
      </w:r>
      <w:proofErr w:type="spellStart"/>
      <w:r w:rsidRPr="006B3FB9">
        <w:rPr>
          <w:rFonts w:ascii="Book Antiqua" w:eastAsia="Book Antiqua" w:hAnsi="Book Antiqua" w:cs="Book Antiqua"/>
          <w:color w:val="000000"/>
          <w:sz w:val="20"/>
          <w:szCs w:val="20"/>
        </w:rPr>
        <w:t>lebih</w:t>
      </w:r>
      <w:proofErr w:type="spellEnd"/>
      <w:r w:rsidRPr="006B3FB9">
        <w:rPr>
          <w:rFonts w:ascii="Book Antiqua" w:eastAsia="Book Antiqua" w:hAnsi="Book Antiqua" w:cs="Book Antiqua"/>
          <w:color w:val="000000"/>
          <w:sz w:val="20"/>
          <w:szCs w:val="20"/>
        </w:rPr>
        <w:t xml:space="preserve"> </w:t>
      </w:r>
      <w:proofErr w:type="spellStart"/>
      <w:r w:rsidRPr="006B3FB9">
        <w:rPr>
          <w:rFonts w:ascii="Book Antiqua" w:eastAsia="Book Antiqua" w:hAnsi="Book Antiqua" w:cs="Book Antiqua"/>
          <w:color w:val="000000"/>
          <w:sz w:val="20"/>
          <w:szCs w:val="20"/>
        </w:rPr>
        <w:t>dahulu</w:t>
      </w:r>
      <w:proofErr w:type="spellEnd"/>
      <w:r w:rsidRPr="006B3FB9">
        <w:rPr>
          <w:rFonts w:ascii="Book Antiqua" w:eastAsia="Book Antiqua" w:hAnsi="Book Antiqua" w:cs="Book Antiqua"/>
          <w:color w:val="000000"/>
          <w:sz w:val="20"/>
          <w:szCs w:val="20"/>
        </w:rPr>
        <w:t xml:space="preserve"> </w:t>
      </w:r>
      <w:proofErr w:type="spellStart"/>
      <w:r w:rsidRPr="006B3FB9">
        <w:rPr>
          <w:rFonts w:ascii="Book Antiqua" w:eastAsia="Book Antiqua" w:hAnsi="Book Antiqua" w:cs="Book Antiqua"/>
          <w:color w:val="000000"/>
          <w:sz w:val="20"/>
          <w:szCs w:val="20"/>
        </w:rPr>
        <w:t>menelusuri</w:t>
      </w:r>
      <w:proofErr w:type="spellEnd"/>
      <w:r w:rsidRPr="006B3FB9">
        <w:rPr>
          <w:rFonts w:ascii="Book Antiqua" w:eastAsia="Book Antiqua" w:hAnsi="Book Antiqua" w:cs="Book Antiqua"/>
          <w:color w:val="000000"/>
          <w:sz w:val="20"/>
          <w:szCs w:val="20"/>
        </w:rPr>
        <w:t xml:space="preserve"> </w:t>
      </w:r>
      <w:r w:rsidR="00D033E9">
        <w:rPr>
          <w:rFonts w:ascii="Book Antiqua" w:eastAsia="Book Antiqua" w:hAnsi="Book Antiqua" w:cs="Book Antiqua"/>
          <w:color w:val="000000"/>
          <w:sz w:val="20"/>
          <w:szCs w:val="20"/>
          <w:lang w:val="id-ID"/>
        </w:rPr>
        <w:t>sejarah kemaririman</w:t>
      </w:r>
      <w:r w:rsidRPr="006B3FB9">
        <w:rPr>
          <w:rFonts w:ascii="Book Antiqua" w:eastAsia="Book Antiqua" w:hAnsi="Book Antiqua" w:cs="Book Antiqua"/>
          <w:color w:val="000000"/>
          <w:sz w:val="20"/>
          <w:szCs w:val="20"/>
        </w:rPr>
        <w:t xml:space="preserve"> di </w:t>
      </w:r>
      <w:proofErr w:type="spellStart"/>
      <w:r w:rsidRPr="006B3FB9">
        <w:rPr>
          <w:rFonts w:ascii="Book Antiqua" w:eastAsia="Book Antiqua" w:hAnsi="Book Antiqua" w:cs="Book Antiqua"/>
          <w:color w:val="000000"/>
          <w:sz w:val="20"/>
          <w:szCs w:val="20"/>
        </w:rPr>
        <w:t>masa</w:t>
      </w:r>
      <w:proofErr w:type="spellEnd"/>
      <w:r w:rsidRPr="006B3FB9">
        <w:rPr>
          <w:rFonts w:ascii="Book Antiqua" w:eastAsia="Book Antiqua" w:hAnsi="Book Antiqua" w:cs="Book Antiqua"/>
          <w:color w:val="000000"/>
          <w:sz w:val="20"/>
          <w:szCs w:val="20"/>
        </w:rPr>
        <w:t xml:space="preserve"> </w:t>
      </w:r>
      <w:proofErr w:type="spellStart"/>
      <w:r w:rsidRPr="006B3FB9">
        <w:rPr>
          <w:rFonts w:ascii="Book Antiqua" w:eastAsia="Book Antiqua" w:hAnsi="Book Antiqua" w:cs="Book Antiqua"/>
          <w:color w:val="000000"/>
          <w:sz w:val="20"/>
          <w:szCs w:val="20"/>
        </w:rPr>
        <w:t>lampau</w:t>
      </w:r>
      <w:proofErr w:type="spellEnd"/>
      <w:r w:rsidRPr="006B3FB9">
        <w:rPr>
          <w:rFonts w:ascii="Book Antiqua" w:eastAsia="Book Antiqua" w:hAnsi="Book Antiqua" w:cs="Book Antiqua"/>
          <w:color w:val="000000"/>
          <w:sz w:val="20"/>
          <w:szCs w:val="20"/>
        </w:rPr>
        <w:t>.</w:t>
      </w:r>
      <w:proofErr w:type="gramEnd"/>
      <w:r w:rsidRPr="006B3FB9">
        <w:rPr>
          <w:rFonts w:ascii="Book Antiqua" w:eastAsia="Book Antiqua" w:hAnsi="Book Antiqua" w:cs="Book Antiqua"/>
          <w:color w:val="000000"/>
          <w:sz w:val="20"/>
          <w:szCs w:val="20"/>
        </w:rPr>
        <w:t xml:space="preserve"> </w:t>
      </w:r>
      <w:proofErr w:type="spellStart"/>
      <w:r w:rsidRPr="006B3FB9">
        <w:rPr>
          <w:rFonts w:ascii="Book Antiqua" w:eastAsia="Book Antiqua" w:hAnsi="Book Antiqua" w:cs="Book Antiqua"/>
          <w:color w:val="000000"/>
          <w:sz w:val="20"/>
          <w:szCs w:val="20"/>
        </w:rPr>
        <w:t>Terakhir</w:t>
      </w:r>
      <w:proofErr w:type="spellEnd"/>
      <w:r w:rsidRPr="006B3FB9">
        <w:rPr>
          <w:rFonts w:ascii="Book Antiqua" w:eastAsia="Book Antiqua" w:hAnsi="Book Antiqua" w:cs="Book Antiqua"/>
          <w:color w:val="000000"/>
          <w:sz w:val="20"/>
          <w:szCs w:val="20"/>
        </w:rPr>
        <w:t xml:space="preserve"> </w:t>
      </w:r>
      <w:proofErr w:type="spellStart"/>
      <w:r w:rsidRPr="006B3FB9">
        <w:rPr>
          <w:rFonts w:ascii="Book Antiqua" w:eastAsia="Book Antiqua" w:hAnsi="Book Antiqua" w:cs="Book Antiqua"/>
          <w:color w:val="000000"/>
          <w:sz w:val="20"/>
          <w:szCs w:val="20"/>
        </w:rPr>
        <w:t>penulis</w:t>
      </w:r>
      <w:proofErr w:type="spellEnd"/>
      <w:r w:rsidRPr="006B3FB9">
        <w:rPr>
          <w:rFonts w:ascii="Book Antiqua" w:eastAsia="Book Antiqua" w:hAnsi="Book Antiqua" w:cs="Book Antiqua"/>
          <w:color w:val="000000"/>
          <w:sz w:val="20"/>
          <w:szCs w:val="20"/>
        </w:rPr>
        <w:t xml:space="preserve"> </w:t>
      </w:r>
      <w:proofErr w:type="spellStart"/>
      <w:r w:rsidRPr="006B3FB9">
        <w:rPr>
          <w:rFonts w:ascii="Book Antiqua" w:eastAsia="Book Antiqua" w:hAnsi="Book Antiqua" w:cs="Book Antiqua"/>
          <w:color w:val="000000"/>
          <w:sz w:val="20"/>
          <w:szCs w:val="20"/>
        </w:rPr>
        <w:t>haturkan</w:t>
      </w:r>
      <w:proofErr w:type="spellEnd"/>
      <w:r w:rsidRPr="006B3FB9">
        <w:rPr>
          <w:rFonts w:ascii="Book Antiqua" w:eastAsia="Book Antiqua" w:hAnsi="Book Antiqua" w:cs="Book Antiqua"/>
          <w:color w:val="000000"/>
          <w:sz w:val="20"/>
          <w:szCs w:val="20"/>
        </w:rPr>
        <w:t xml:space="preserve"> </w:t>
      </w:r>
      <w:proofErr w:type="spellStart"/>
      <w:r w:rsidRPr="006B3FB9">
        <w:rPr>
          <w:rFonts w:ascii="Book Antiqua" w:eastAsia="Book Antiqua" w:hAnsi="Book Antiqua" w:cs="Book Antiqua"/>
          <w:color w:val="000000"/>
          <w:sz w:val="20"/>
          <w:szCs w:val="20"/>
        </w:rPr>
        <w:t>terima</w:t>
      </w:r>
      <w:proofErr w:type="spellEnd"/>
      <w:r w:rsidRPr="006B3FB9">
        <w:rPr>
          <w:rFonts w:ascii="Book Antiqua" w:eastAsia="Book Antiqua" w:hAnsi="Book Antiqua" w:cs="Book Antiqua"/>
          <w:color w:val="000000"/>
          <w:sz w:val="20"/>
          <w:szCs w:val="20"/>
        </w:rPr>
        <w:t xml:space="preserve"> </w:t>
      </w:r>
      <w:proofErr w:type="spellStart"/>
      <w:r w:rsidRPr="006B3FB9">
        <w:rPr>
          <w:rFonts w:ascii="Book Antiqua" w:eastAsia="Book Antiqua" w:hAnsi="Book Antiqua" w:cs="Book Antiqua"/>
          <w:color w:val="000000"/>
          <w:sz w:val="20"/>
          <w:szCs w:val="20"/>
        </w:rPr>
        <w:t>kasih</w:t>
      </w:r>
      <w:proofErr w:type="spellEnd"/>
      <w:r w:rsidRPr="006B3FB9">
        <w:rPr>
          <w:rFonts w:ascii="Book Antiqua" w:eastAsia="Book Antiqua" w:hAnsi="Book Antiqua" w:cs="Book Antiqua"/>
          <w:color w:val="000000"/>
          <w:sz w:val="20"/>
          <w:szCs w:val="20"/>
        </w:rPr>
        <w:t xml:space="preserve"> </w:t>
      </w:r>
      <w:proofErr w:type="spellStart"/>
      <w:r w:rsidRPr="006B3FB9">
        <w:rPr>
          <w:rFonts w:ascii="Book Antiqua" w:eastAsia="Book Antiqua" w:hAnsi="Book Antiqua" w:cs="Book Antiqua"/>
          <w:color w:val="000000"/>
          <w:sz w:val="20"/>
          <w:szCs w:val="20"/>
        </w:rPr>
        <w:t>kepada</w:t>
      </w:r>
      <w:proofErr w:type="spellEnd"/>
      <w:r w:rsidRPr="006B3FB9">
        <w:rPr>
          <w:rFonts w:ascii="Book Antiqua" w:eastAsia="Book Antiqua" w:hAnsi="Book Antiqua" w:cs="Book Antiqua"/>
          <w:color w:val="000000"/>
          <w:sz w:val="20"/>
          <w:szCs w:val="20"/>
        </w:rPr>
        <w:t xml:space="preserve"> </w:t>
      </w:r>
      <w:proofErr w:type="spellStart"/>
      <w:proofErr w:type="gramStart"/>
      <w:r w:rsidRPr="006B3FB9">
        <w:rPr>
          <w:rFonts w:ascii="Book Antiqua" w:eastAsia="Book Antiqua" w:hAnsi="Book Antiqua" w:cs="Book Antiqua"/>
          <w:color w:val="000000"/>
          <w:sz w:val="20"/>
          <w:szCs w:val="20"/>
        </w:rPr>
        <w:t>tim</w:t>
      </w:r>
      <w:proofErr w:type="spellEnd"/>
      <w:proofErr w:type="gramEnd"/>
      <w:r w:rsidRPr="006B3FB9">
        <w:rPr>
          <w:rFonts w:ascii="Book Antiqua" w:eastAsia="Book Antiqua" w:hAnsi="Book Antiqua" w:cs="Book Antiqua"/>
          <w:color w:val="000000"/>
          <w:sz w:val="20"/>
          <w:szCs w:val="20"/>
        </w:rPr>
        <w:t xml:space="preserve"> </w:t>
      </w:r>
      <w:proofErr w:type="spellStart"/>
      <w:r w:rsidRPr="006B3FB9">
        <w:rPr>
          <w:rFonts w:ascii="Book Antiqua" w:eastAsia="Book Antiqua" w:hAnsi="Book Antiqua" w:cs="Book Antiqua"/>
          <w:color w:val="000000"/>
          <w:sz w:val="20"/>
          <w:szCs w:val="20"/>
        </w:rPr>
        <w:t>redaksi</w:t>
      </w:r>
      <w:proofErr w:type="spellEnd"/>
      <w:r w:rsidRPr="006B3FB9">
        <w:rPr>
          <w:rFonts w:ascii="Book Antiqua" w:eastAsia="Book Antiqua" w:hAnsi="Book Antiqua" w:cs="Book Antiqua"/>
          <w:color w:val="000000"/>
          <w:sz w:val="20"/>
          <w:szCs w:val="20"/>
        </w:rPr>
        <w:t xml:space="preserve"> </w:t>
      </w:r>
      <w:proofErr w:type="spellStart"/>
      <w:r w:rsidRPr="006B3FB9">
        <w:rPr>
          <w:rFonts w:ascii="Book Antiqua" w:eastAsia="Book Antiqua" w:hAnsi="Book Antiqua" w:cs="Book Antiqua"/>
          <w:color w:val="000000"/>
          <w:sz w:val="20"/>
          <w:szCs w:val="20"/>
        </w:rPr>
        <w:t>dan</w:t>
      </w:r>
      <w:proofErr w:type="spellEnd"/>
      <w:r w:rsidRPr="006B3FB9">
        <w:rPr>
          <w:rFonts w:ascii="Book Antiqua" w:eastAsia="Book Antiqua" w:hAnsi="Book Antiqua" w:cs="Book Antiqua"/>
          <w:color w:val="000000"/>
          <w:sz w:val="20"/>
          <w:szCs w:val="20"/>
        </w:rPr>
        <w:t xml:space="preserve"> </w:t>
      </w:r>
      <w:proofErr w:type="spellStart"/>
      <w:r w:rsidRPr="006B3FB9">
        <w:rPr>
          <w:rFonts w:ascii="Book Antiqua" w:eastAsia="Book Antiqua" w:hAnsi="Book Antiqua" w:cs="Book Antiqua"/>
          <w:color w:val="000000"/>
          <w:sz w:val="20"/>
          <w:szCs w:val="20"/>
        </w:rPr>
        <w:t>para</w:t>
      </w:r>
      <w:proofErr w:type="spellEnd"/>
      <w:r w:rsidRPr="006B3FB9">
        <w:rPr>
          <w:rFonts w:ascii="Book Antiqua" w:eastAsia="Book Antiqua" w:hAnsi="Book Antiqua" w:cs="Book Antiqua"/>
          <w:color w:val="000000"/>
          <w:sz w:val="20"/>
          <w:szCs w:val="20"/>
        </w:rPr>
        <w:t xml:space="preserve"> reviewer </w:t>
      </w:r>
      <w:proofErr w:type="spellStart"/>
      <w:r w:rsidRPr="006B3FB9">
        <w:rPr>
          <w:rFonts w:ascii="Book Antiqua" w:eastAsia="Book Antiqua" w:hAnsi="Book Antiqua" w:cs="Book Antiqua"/>
          <w:color w:val="000000"/>
          <w:sz w:val="20"/>
          <w:szCs w:val="20"/>
        </w:rPr>
        <w:t>Jurnal</w:t>
      </w:r>
      <w:proofErr w:type="spellEnd"/>
      <w:r w:rsidRPr="006B3FB9">
        <w:rPr>
          <w:rFonts w:ascii="Book Antiqua" w:eastAsia="Book Antiqua" w:hAnsi="Book Antiqua" w:cs="Book Antiqua"/>
          <w:color w:val="000000"/>
          <w:sz w:val="20"/>
          <w:szCs w:val="20"/>
        </w:rPr>
        <w:t xml:space="preserve"> </w:t>
      </w:r>
      <w:r w:rsidR="00D033E9">
        <w:rPr>
          <w:rFonts w:ascii="Book Antiqua" w:eastAsia="Book Antiqua" w:hAnsi="Book Antiqua" w:cs="Book Antiqua"/>
          <w:color w:val="000000"/>
          <w:sz w:val="20"/>
          <w:szCs w:val="20"/>
          <w:lang w:val="id-ID"/>
        </w:rPr>
        <w:t>Metahumaniora</w:t>
      </w:r>
      <w:r w:rsidRPr="006B3FB9">
        <w:rPr>
          <w:rFonts w:ascii="Book Antiqua" w:eastAsia="Book Antiqua" w:hAnsi="Book Antiqua" w:cs="Book Antiqua"/>
          <w:color w:val="000000"/>
          <w:sz w:val="20"/>
          <w:szCs w:val="20"/>
        </w:rPr>
        <w:t xml:space="preserve"> yang </w:t>
      </w:r>
      <w:proofErr w:type="spellStart"/>
      <w:r w:rsidRPr="006B3FB9">
        <w:rPr>
          <w:rFonts w:ascii="Book Antiqua" w:eastAsia="Book Antiqua" w:hAnsi="Book Antiqua" w:cs="Book Antiqua"/>
          <w:color w:val="000000"/>
          <w:sz w:val="20"/>
          <w:szCs w:val="20"/>
        </w:rPr>
        <w:t>telah</w:t>
      </w:r>
      <w:proofErr w:type="spellEnd"/>
      <w:r w:rsidRPr="006B3FB9">
        <w:rPr>
          <w:rFonts w:ascii="Book Antiqua" w:eastAsia="Book Antiqua" w:hAnsi="Book Antiqua" w:cs="Book Antiqua"/>
          <w:color w:val="000000"/>
          <w:sz w:val="20"/>
          <w:szCs w:val="20"/>
        </w:rPr>
        <w:t xml:space="preserve"> </w:t>
      </w:r>
      <w:proofErr w:type="spellStart"/>
      <w:r w:rsidRPr="006B3FB9">
        <w:rPr>
          <w:rFonts w:ascii="Book Antiqua" w:eastAsia="Book Antiqua" w:hAnsi="Book Antiqua" w:cs="Book Antiqua"/>
          <w:color w:val="000000"/>
          <w:sz w:val="20"/>
          <w:szCs w:val="20"/>
        </w:rPr>
        <w:t>mengkritisi</w:t>
      </w:r>
      <w:proofErr w:type="spellEnd"/>
      <w:r w:rsidRPr="006B3FB9">
        <w:rPr>
          <w:rFonts w:ascii="Book Antiqua" w:eastAsia="Book Antiqua" w:hAnsi="Book Antiqua" w:cs="Book Antiqua"/>
          <w:color w:val="000000"/>
          <w:sz w:val="20"/>
          <w:szCs w:val="20"/>
        </w:rPr>
        <w:t xml:space="preserve"> </w:t>
      </w:r>
      <w:proofErr w:type="spellStart"/>
      <w:r w:rsidRPr="006B3FB9">
        <w:rPr>
          <w:rFonts w:ascii="Book Antiqua" w:eastAsia="Book Antiqua" w:hAnsi="Book Antiqua" w:cs="Book Antiqua"/>
          <w:color w:val="000000"/>
          <w:sz w:val="20"/>
          <w:szCs w:val="20"/>
        </w:rPr>
        <w:t>tulisan</w:t>
      </w:r>
      <w:proofErr w:type="spellEnd"/>
      <w:r w:rsidRPr="006B3FB9">
        <w:rPr>
          <w:rFonts w:ascii="Book Antiqua" w:eastAsia="Book Antiqua" w:hAnsi="Book Antiqua" w:cs="Book Antiqua"/>
          <w:color w:val="000000"/>
          <w:sz w:val="20"/>
          <w:szCs w:val="20"/>
        </w:rPr>
        <w:t xml:space="preserve"> </w:t>
      </w:r>
      <w:proofErr w:type="spellStart"/>
      <w:r w:rsidRPr="006B3FB9">
        <w:rPr>
          <w:rFonts w:ascii="Book Antiqua" w:eastAsia="Book Antiqua" w:hAnsi="Book Antiqua" w:cs="Book Antiqua"/>
          <w:color w:val="000000"/>
          <w:sz w:val="20"/>
          <w:szCs w:val="20"/>
        </w:rPr>
        <w:t>ini</w:t>
      </w:r>
      <w:proofErr w:type="spellEnd"/>
      <w:r w:rsidRPr="006B3FB9">
        <w:rPr>
          <w:rFonts w:ascii="Book Antiqua" w:eastAsia="Book Antiqua" w:hAnsi="Book Antiqua" w:cs="Book Antiqua"/>
          <w:color w:val="000000"/>
          <w:sz w:val="20"/>
          <w:szCs w:val="20"/>
        </w:rPr>
        <w:t xml:space="preserve"> </w:t>
      </w:r>
      <w:proofErr w:type="spellStart"/>
      <w:r w:rsidRPr="006B3FB9">
        <w:rPr>
          <w:rFonts w:ascii="Book Antiqua" w:eastAsia="Book Antiqua" w:hAnsi="Book Antiqua" w:cs="Book Antiqua"/>
          <w:color w:val="000000"/>
          <w:sz w:val="20"/>
          <w:szCs w:val="20"/>
        </w:rPr>
        <w:t>sehingga</w:t>
      </w:r>
      <w:proofErr w:type="spellEnd"/>
      <w:r w:rsidRPr="006B3FB9">
        <w:rPr>
          <w:rFonts w:ascii="Book Antiqua" w:eastAsia="Book Antiqua" w:hAnsi="Book Antiqua" w:cs="Book Antiqua"/>
          <w:color w:val="000000"/>
          <w:sz w:val="20"/>
          <w:szCs w:val="20"/>
        </w:rPr>
        <w:t xml:space="preserve"> </w:t>
      </w:r>
      <w:proofErr w:type="spellStart"/>
      <w:r w:rsidRPr="006B3FB9">
        <w:rPr>
          <w:rFonts w:ascii="Book Antiqua" w:eastAsia="Book Antiqua" w:hAnsi="Book Antiqua" w:cs="Book Antiqua"/>
          <w:color w:val="000000"/>
          <w:sz w:val="20"/>
          <w:szCs w:val="20"/>
        </w:rPr>
        <w:t>menjadi</w:t>
      </w:r>
      <w:proofErr w:type="spellEnd"/>
      <w:r w:rsidRPr="006B3FB9">
        <w:rPr>
          <w:rFonts w:ascii="Book Antiqua" w:eastAsia="Book Antiqua" w:hAnsi="Book Antiqua" w:cs="Book Antiqua"/>
          <w:color w:val="000000"/>
          <w:sz w:val="20"/>
          <w:szCs w:val="20"/>
        </w:rPr>
        <w:t xml:space="preserve"> </w:t>
      </w:r>
      <w:proofErr w:type="spellStart"/>
      <w:r w:rsidRPr="006B3FB9">
        <w:rPr>
          <w:rFonts w:ascii="Book Antiqua" w:eastAsia="Book Antiqua" w:hAnsi="Book Antiqua" w:cs="Book Antiqua"/>
          <w:color w:val="000000"/>
          <w:sz w:val="20"/>
          <w:szCs w:val="20"/>
        </w:rPr>
        <w:t>lebih</w:t>
      </w:r>
      <w:proofErr w:type="spellEnd"/>
      <w:r w:rsidRPr="006B3FB9">
        <w:rPr>
          <w:rFonts w:ascii="Book Antiqua" w:eastAsia="Book Antiqua" w:hAnsi="Book Antiqua" w:cs="Book Antiqua"/>
          <w:color w:val="000000"/>
          <w:sz w:val="20"/>
          <w:szCs w:val="20"/>
        </w:rPr>
        <w:t xml:space="preserve"> </w:t>
      </w:r>
      <w:proofErr w:type="spellStart"/>
      <w:r w:rsidRPr="006B3FB9">
        <w:rPr>
          <w:rFonts w:ascii="Book Antiqua" w:eastAsia="Book Antiqua" w:hAnsi="Book Antiqua" w:cs="Book Antiqua"/>
          <w:color w:val="000000"/>
          <w:sz w:val="20"/>
          <w:szCs w:val="20"/>
        </w:rPr>
        <w:t>baik</w:t>
      </w:r>
      <w:proofErr w:type="spellEnd"/>
      <w:r w:rsidRPr="006B3FB9">
        <w:rPr>
          <w:rFonts w:ascii="Book Antiqua" w:eastAsia="Book Antiqua" w:hAnsi="Book Antiqua" w:cs="Book Antiqua"/>
          <w:color w:val="000000"/>
          <w:sz w:val="20"/>
          <w:szCs w:val="20"/>
        </w:rPr>
        <w:t xml:space="preserve"> </w:t>
      </w:r>
      <w:proofErr w:type="spellStart"/>
      <w:r w:rsidRPr="006B3FB9">
        <w:rPr>
          <w:rFonts w:ascii="Book Antiqua" w:eastAsia="Book Antiqua" w:hAnsi="Book Antiqua" w:cs="Book Antiqua"/>
          <w:color w:val="000000"/>
          <w:sz w:val="20"/>
          <w:szCs w:val="20"/>
        </w:rPr>
        <w:t>lagi</w:t>
      </w:r>
      <w:proofErr w:type="spellEnd"/>
      <w:r w:rsidRPr="006B3FB9">
        <w:rPr>
          <w:rFonts w:ascii="Book Antiqua" w:eastAsia="Book Antiqua" w:hAnsi="Book Antiqua" w:cs="Book Antiqua"/>
          <w:color w:val="000000"/>
          <w:sz w:val="20"/>
          <w:szCs w:val="20"/>
        </w:rPr>
        <w:t>.</w:t>
      </w:r>
    </w:p>
    <w:p w:rsidR="006D68F3" w:rsidRPr="006D68F3" w:rsidRDefault="006D68F3" w:rsidP="006D68F3">
      <w:pPr>
        <w:pBdr>
          <w:top w:val="nil"/>
          <w:left w:val="nil"/>
          <w:bottom w:val="nil"/>
          <w:right w:val="nil"/>
          <w:between w:val="nil"/>
        </w:pBdr>
        <w:spacing w:after="0" w:line="240" w:lineRule="auto"/>
        <w:jc w:val="both"/>
        <w:rPr>
          <w:rFonts w:ascii="Book Antiqua" w:hAnsi="Book Antiqua" w:cs="Book Antiqua"/>
          <w:color w:val="000000"/>
          <w:sz w:val="20"/>
          <w:szCs w:val="20"/>
        </w:rPr>
      </w:pPr>
    </w:p>
    <w:p w:rsidR="00805CBC" w:rsidRPr="00805CBC" w:rsidRDefault="00D033E9" w:rsidP="00805CBC">
      <w:pPr>
        <w:pStyle w:val="Heading1"/>
        <w:spacing w:before="74"/>
        <w:jc w:val="center"/>
        <w:rPr>
          <w:rFonts w:ascii="Book Antiqua" w:eastAsia="Book Antiqua" w:hAnsi="Book Antiqua" w:cs="Book Antiqua"/>
          <w:b/>
          <w:color w:val="auto"/>
          <w:sz w:val="20"/>
          <w:szCs w:val="20"/>
          <w:lang w:val="id-ID"/>
        </w:rPr>
      </w:pPr>
      <w:r>
        <w:rPr>
          <w:rFonts w:ascii="Book Antiqua" w:eastAsia="Book Antiqua" w:hAnsi="Book Antiqua" w:cs="Book Antiqua"/>
          <w:b/>
          <w:color w:val="auto"/>
          <w:sz w:val="20"/>
          <w:szCs w:val="20"/>
        </w:rPr>
        <w:t>DAFTAR PUSTAKA</w:t>
      </w:r>
    </w:p>
    <w:p w:rsidR="00805CBC" w:rsidRDefault="00805CBC" w:rsidP="00805CBC">
      <w:pPr>
        <w:spacing w:before="58" w:line="240" w:lineRule="auto"/>
        <w:ind w:left="720" w:hanging="720"/>
        <w:contextualSpacing/>
        <w:jc w:val="center"/>
        <w:rPr>
          <w:rFonts w:ascii="Book Antiqua" w:hAnsi="Book Antiqua"/>
          <w:b/>
          <w:sz w:val="20"/>
          <w:szCs w:val="20"/>
          <w:lang w:val="id-ID"/>
        </w:rPr>
      </w:pPr>
      <w:r>
        <w:rPr>
          <w:rFonts w:ascii="Book Antiqua" w:hAnsi="Book Antiqua"/>
          <w:b/>
          <w:sz w:val="20"/>
          <w:szCs w:val="20"/>
          <w:lang w:val="id-ID"/>
        </w:rPr>
        <w:t>Buku</w:t>
      </w:r>
    </w:p>
    <w:p w:rsidR="00276889" w:rsidRPr="00276889" w:rsidRDefault="00276889" w:rsidP="00276889">
      <w:pPr>
        <w:spacing w:before="58" w:line="240" w:lineRule="auto"/>
        <w:ind w:left="720" w:hanging="720"/>
        <w:contextualSpacing/>
        <w:jc w:val="both"/>
        <w:rPr>
          <w:rFonts w:ascii="Book Antiqua" w:hAnsi="Book Antiqua"/>
          <w:sz w:val="20"/>
          <w:szCs w:val="20"/>
          <w:lang w:val="id-ID"/>
        </w:rPr>
      </w:pPr>
      <w:r w:rsidRPr="00276889">
        <w:rPr>
          <w:rFonts w:ascii="Book Antiqua" w:hAnsi="Book Antiqua"/>
          <w:sz w:val="20"/>
          <w:szCs w:val="20"/>
          <w:lang w:val="id-ID"/>
        </w:rPr>
        <w:t>Dermawan, Agus, dkk</w:t>
      </w:r>
      <w:r w:rsidRPr="00276889">
        <w:rPr>
          <w:rFonts w:ascii="Book Antiqua" w:hAnsi="Book Antiqua"/>
          <w:sz w:val="20"/>
          <w:szCs w:val="20"/>
        </w:rPr>
        <w:t xml:space="preserve">. </w:t>
      </w:r>
      <w:r w:rsidRPr="00276889">
        <w:rPr>
          <w:rFonts w:ascii="Book Antiqua" w:hAnsi="Book Antiqua"/>
          <w:sz w:val="20"/>
          <w:szCs w:val="20"/>
          <w:lang w:val="id-ID"/>
        </w:rPr>
        <w:t>2019</w:t>
      </w:r>
      <w:r w:rsidRPr="00276889">
        <w:rPr>
          <w:rFonts w:ascii="Book Antiqua" w:hAnsi="Book Antiqua"/>
          <w:sz w:val="20"/>
          <w:szCs w:val="20"/>
        </w:rPr>
        <w:t xml:space="preserve">. </w:t>
      </w:r>
      <w:r w:rsidRPr="00276889">
        <w:rPr>
          <w:rFonts w:ascii="Book Antiqua" w:hAnsi="Book Antiqua"/>
          <w:i/>
          <w:iCs/>
          <w:sz w:val="20"/>
          <w:szCs w:val="20"/>
          <w:lang w:val="id-ID"/>
        </w:rPr>
        <w:t>Suku Laut: Mengarungi Kehidupan Selingkar Sampan</w:t>
      </w:r>
      <w:r w:rsidRPr="00276889">
        <w:rPr>
          <w:rFonts w:ascii="Book Antiqua" w:hAnsi="Book Antiqua"/>
          <w:sz w:val="20"/>
          <w:szCs w:val="20"/>
        </w:rPr>
        <w:t xml:space="preserve">. Jakarta: </w:t>
      </w:r>
      <w:r w:rsidRPr="00276889">
        <w:rPr>
          <w:rFonts w:ascii="Book Antiqua" w:hAnsi="Book Antiqua"/>
          <w:sz w:val="20"/>
          <w:szCs w:val="20"/>
          <w:lang w:val="id-ID"/>
        </w:rPr>
        <w:t>Kementrian Kelautan dan Perikanan</w:t>
      </w:r>
      <w:r w:rsidRPr="00276889">
        <w:rPr>
          <w:rFonts w:ascii="Book Antiqua" w:hAnsi="Book Antiqua"/>
          <w:sz w:val="20"/>
          <w:szCs w:val="20"/>
        </w:rPr>
        <w:t>.</w:t>
      </w:r>
    </w:p>
    <w:p w:rsidR="00276889" w:rsidRDefault="00276889" w:rsidP="00276889">
      <w:pPr>
        <w:spacing w:before="58" w:line="240" w:lineRule="auto"/>
        <w:ind w:left="720" w:hanging="720"/>
        <w:contextualSpacing/>
        <w:jc w:val="both"/>
        <w:rPr>
          <w:rFonts w:ascii="Book Antiqua" w:hAnsi="Book Antiqua"/>
          <w:sz w:val="20"/>
          <w:szCs w:val="20"/>
          <w:lang w:val="id-ID"/>
        </w:rPr>
      </w:pPr>
      <w:r w:rsidRPr="00276889">
        <w:rPr>
          <w:rFonts w:ascii="Book Antiqua" w:hAnsi="Book Antiqua"/>
          <w:sz w:val="20"/>
          <w:szCs w:val="20"/>
          <w:lang w:val="id-ID"/>
        </w:rPr>
        <w:t>Satria, Arif</w:t>
      </w:r>
      <w:r w:rsidRPr="00276889">
        <w:rPr>
          <w:rFonts w:ascii="Book Antiqua" w:hAnsi="Book Antiqua"/>
          <w:sz w:val="20"/>
          <w:szCs w:val="20"/>
        </w:rPr>
        <w:t>. 201</w:t>
      </w:r>
      <w:r w:rsidRPr="00276889">
        <w:rPr>
          <w:rFonts w:ascii="Book Antiqua" w:hAnsi="Book Antiqua"/>
          <w:sz w:val="20"/>
          <w:szCs w:val="20"/>
          <w:lang w:val="id-ID"/>
        </w:rPr>
        <w:t>5</w:t>
      </w:r>
      <w:r w:rsidRPr="00276889">
        <w:rPr>
          <w:rFonts w:ascii="Book Antiqua" w:hAnsi="Book Antiqua"/>
          <w:sz w:val="20"/>
          <w:szCs w:val="20"/>
        </w:rPr>
        <w:t xml:space="preserve">. </w:t>
      </w:r>
      <w:r w:rsidRPr="00276889">
        <w:rPr>
          <w:rFonts w:ascii="Book Antiqua" w:hAnsi="Book Antiqua"/>
          <w:i/>
          <w:iCs/>
          <w:sz w:val="20"/>
          <w:szCs w:val="20"/>
          <w:lang w:val="id-ID"/>
        </w:rPr>
        <w:t>Pengantar Sosiologi Masyarakat Pesisir</w:t>
      </w:r>
      <w:r w:rsidRPr="00276889">
        <w:rPr>
          <w:rFonts w:ascii="Book Antiqua" w:hAnsi="Book Antiqua"/>
          <w:i/>
          <w:iCs/>
          <w:sz w:val="20"/>
          <w:szCs w:val="20"/>
        </w:rPr>
        <w:t>.</w:t>
      </w:r>
      <w:r w:rsidRPr="00276889">
        <w:rPr>
          <w:rFonts w:ascii="Book Antiqua" w:hAnsi="Book Antiqua"/>
          <w:sz w:val="20"/>
          <w:szCs w:val="20"/>
        </w:rPr>
        <w:t xml:space="preserve"> </w:t>
      </w:r>
      <w:proofErr w:type="spellStart"/>
      <w:r w:rsidRPr="00276889">
        <w:rPr>
          <w:rFonts w:ascii="Book Antiqua" w:hAnsi="Book Antiqua"/>
          <w:sz w:val="20"/>
          <w:szCs w:val="20"/>
        </w:rPr>
        <w:t>Jakart</w:t>
      </w:r>
      <w:proofErr w:type="spellEnd"/>
      <w:r w:rsidRPr="00276889">
        <w:rPr>
          <w:rFonts w:ascii="Book Antiqua" w:hAnsi="Book Antiqua"/>
          <w:sz w:val="20"/>
          <w:szCs w:val="20"/>
          <w:lang w:val="id-ID"/>
        </w:rPr>
        <w:t>a</w:t>
      </w:r>
      <w:r w:rsidRPr="00276889">
        <w:rPr>
          <w:rFonts w:ascii="Book Antiqua" w:hAnsi="Book Antiqua"/>
          <w:sz w:val="20"/>
          <w:szCs w:val="20"/>
        </w:rPr>
        <w:t xml:space="preserve">: </w:t>
      </w:r>
      <w:r w:rsidRPr="00276889">
        <w:rPr>
          <w:rFonts w:ascii="Book Antiqua" w:hAnsi="Book Antiqua"/>
          <w:sz w:val="20"/>
          <w:szCs w:val="20"/>
          <w:lang w:val="id-ID"/>
        </w:rPr>
        <w:t>Yayasan Pustaka Obor</w:t>
      </w:r>
      <w:r w:rsidRPr="00276889">
        <w:rPr>
          <w:rFonts w:ascii="Book Antiqua" w:hAnsi="Book Antiqua"/>
          <w:sz w:val="20"/>
          <w:szCs w:val="20"/>
        </w:rPr>
        <w:t>.</w:t>
      </w:r>
    </w:p>
    <w:p w:rsidR="00276889" w:rsidRPr="00276889" w:rsidRDefault="00276889" w:rsidP="00276889">
      <w:pPr>
        <w:spacing w:before="58" w:line="240" w:lineRule="auto"/>
        <w:ind w:left="720" w:hanging="720"/>
        <w:contextualSpacing/>
        <w:jc w:val="both"/>
        <w:rPr>
          <w:rFonts w:ascii="Book Antiqua" w:hAnsi="Book Antiqua"/>
          <w:sz w:val="20"/>
          <w:szCs w:val="20"/>
          <w:lang w:val="id-ID"/>
        </w:rPr>
      </w:pPr>
      <w:r w:rsidRPr="00276889">
        <w:rPr>
          <w:rFonts w:ascii="Book Antiqua" w:hAnsi="Book Antiqua"/>
          <w:sz w:val="20"/>
          <w:szCs w:val="20"/>
          <w:lang w:val="id-ID"/>
        </w:rPr>
        <w:t>Warren, James F. 2007.</w:t>
      </w:r>
      <w:r w:rsidRPr="00276889">
        <w:rPr>
          <w:rFonts w:ascii="Book Antiqua" w:hAnsi="Book Antiqua"/>
          <w:sz w:val="20"/>
          <w:szCs w:val="20"/>
        </w:rPr>
        <w:t xml:space="preserve"> </w:t>
      </w:r>
      <w:proofErr w:type="gramStart"/>
      <w:r w:rsidRPr="00276889">
        <w:rPr>
          <w:rFonts w:ascii="Book Antiqua" w:hAnsi="Book Antiqua"/>
          <w:i/>
          <w:sz w:val="20"/>
          <w:szCs w:val="20"/>
        </w:rPr>
        <w:t xml:space="preserve">A </w:t>
      </w:r>
      <w:r w:rsidRPr="00276889">
        <w:rPr>
          <w:rFonts w:ascii="Book Antiqua" w:hAnsi="Book Antiqua"/>
          <w:i/>
          <w:sz w:val="20"/>
          <w:szCs w:val="20"/>
          <w:lang w:val="id-ID"/>
        </w:rPr>
        <w:t>World of Water</w:t>
      </w:r>
      <w:r w:rsidRPr="00276889">
        <w:rPr>
          <w:rFonts w:ascii="Book Antiqua" w:hAnsi="Book Antiqua"/>
          <w:sz w:val="20"/>
          <w:szCs w:val="20"/>
          <w:lang w:val="id-ID"/>
        </w:rPr>
        <w:t>.</w:t>
      </w:r>
      <w:proofErr w:type="gramEnd"/>
      <w:r w:rsidRPr="00276889">
        <w:rPr>
          <w:rFonts w:ascii="Book Antiqua" w:hAnsi="Book Antiqua"/>
          <w:sz w:val="20"/>
          <w:szCs w:val="20"/>
          <w:lang w:val="id-ID"/>
        </w:rPr>
        <w:t xml:space="preserve"> Leiden: </w:t>
      </w:r>
      <w:proofErr w:type="spellStart"/>
      <w:r w:rsidRPr="00276889">
        <w:rPr>
          <w:rFonts w:ascii="Book Antiqua" w:hAnsi="Book Antiqua"/>
          <w:sz w:val="20"/>
          <w:szCs w:val="20"/>
        </w:rPr>
        <w:t>Koninklijk</w:t>
      </w:r>
      <w:proofErr w:type="spellEnd"/>
      <w:r w:rsidRPr="00276889">
        <w:rPr>
          <w:rFonts w:ascii="Book Antiqua" w:hAnsi="Book Antiqua"/>
          <w:sz w:val="20"/>
          <w:szCs w:val="20"/>
        </w:rPr>
        <w:t xml:space="preserve"> </w:t>
      </w:r>
      <w:proofErr w:type="spellStart"/>
      <w:r w:rsidRPr="00276889">
        <w:rPr>
          <w:rFonts w:ascii="Book Antiqua" w:hAnsi="Book Antiqua"/>
          <w:sz w:val="20"/>
          <w:szCs w:val="20"/>
        </w:rPr>
        <w:t>Instituut</w:t>
      </w:r>
      <w:proofErr w:type="spellEnd"/>
      <w:r w:rsidRPr="00276889">
        <w:rPr>
          <w:rFonts w:ascii="Book Antiqua" w:hAnsi="Book Antiqua"/>
          <w:sz w:val="20"/>
          <w:szCs w:val="20"/>
        </w:rPr>
        <w:t xml:space="preserve"> </w:t>
      </w:r>
      <w:proofErr w:type="spellStart"/>
      <w:r w:rsidRPr="00276889">
        <w:rPr>
          <w:rFonts w:ascii="Book Antiqua" w:hAnsi="Book Antiqua"/>
          <w:sz w:val="20"/>
          <w:szCs w:val="20"/>
        </w:rPr>
        <w:t>voor</w:t>
      </w:r>
      <w:proofErr w:type="spellEnd"/>
      <w:r w:rsidRPr="00276889">
        <w:rPr>
          <w:rFonts w:ascii="Book Antiqua" w:hAnsi="Book Antiqua"/>
          <w:sz w:val="20"/>
          <w:szCs w:val="20"/>
        </w:rPr>
        <w:t xml:space="preserve"> </w:t>
      </w:r>
      <w:proofErr w:type="spellStart"/>
      <w:r w:rsidRPr="00276889">
        <w:rPr>
          <w:rFonts w:ascii="Book Antiqua" w:hAnsi="Book Antiqua"/>
          <w:sz w:val="20"/>
          <w:szCs w:val="20"/>
        </w:rPr>
        <w:t>Taal</w:t>
      </w:r>
      <w:proofErr w:type="spellEnd"/>
      <w:r w:rsidRPr="00276889">
        <w:rPr>
          <w:rFonts w:ascii="Book Antiqua" w:hAnsi="Book Antiqua"/>
          <w:sz w:val="20"/>
          <w:szCs w:val="20"/>
        </w:rPr>
        <w:t xml:space="preserve">-, Land- en </w:t>
      </w:r>
      <w:proofErr w:type="spellStart"/>
      <w:r w:rsidRPr="00276889">
        <w:rPr>
          <w:rFonts w:ascii="Book Antiqua" w:hAnsi="Book Antiqua"/>
          <w:sz w:val="20"/>
          <w:szCs w:val="20"/>
        </w:rPr>
        <w:t>Volkenkunde</w:t>
      </w:r>
      <w:proofErr w:type="spellEnd"/>
      <w:r w:rsidRPr="00276889">
        <w:rPr>
          <w:rFonts w:ascii="Book Antiqua" w:hAnsi="Book Antiqua"/>
          <w:sz w:val="20"/>
          <w:szCs w:val="20"/>
          <w:lang w:val="id-ID"/>
        </w:rPr>
        <w:t xml:space="preserve"> (KITLV) Press.</w:t>
      </w:r>
    </w:p>
    <w:p w:rsidR="00276889" w:rsidRDefault="00276889" w:rsidP="001B3F7C">
      <w:pPr>
        <w:spacing w:before="58" w:line="240" w:lineRule="auto"/>
        <w:ind w:left="720" w:hanging="720"/>
        <w:contextualSpacing/>
        <w:jc w:val="both"/>
        <w:rPr>
          <w:rFonts w:ascii="Book Antiqua" w:hAnsi="Book Antiqua"/>
          <w:sz w:val="20"/>
          <w:szCs w:val="20"/>
          <w:lang w:val="id-ID"/>
        </w:rPr>
      </w:pPr>
    </w:p>
    <w:p w:rsidR="00656A5E" w:rsidRPr="00656A5E" w:rsidRDefault="00656A5E" w:rsidP="00656A5E">
      <w:pPr>
        <w:spacing w:before="58" w:line="240" w:lineRule="auto"/>
        <w:ind w:left="720" w:hanging="720"/>
        <w:contextualSpacing/>
        <w:jc w:val="center"/>
        <w:rPr>
          <w:rFonts w:ascii="Book Antiqua" w:hAnsi="Book Antiqua"/>
          <w:b/>
          <w:sz w:val="20"/>
          <w:szCs w:val="20"/>
          <w:lang w:val="id-ID"/>
        </w:rPr>
      </w:pPr>
      <w:r>
        <w:rPr>
          <w:rFonts w:ascii="Book Antiqua" w:hAnsi="Book Antiqua"/>
          <w:b/>
          <w:sz w:val="20"/>
          <w:szCs w:val="20"/>
          <w:lang w:val="id-ID"/>
        </w:rPr>
        <w:t>Jurnal Ilmiah dan Skripsi</w:t>
      </w:r>
    </w:p>
    <w:p w:rsidR="00D033E9" w:rsidRDefault="00D033E9" w:rsidP="001B3F7C">
      <w:pPr>
        <w:spacing w:before="58" w:line="240" w:lineRule="auto"/>
        <w:ind w:left="720" w:hanging="720"/>
        <w:contextualSpacing/>
        <w:jc w:val="both"/>
        <w:rPr>
          <w:rFonts w:ascii="Book Antiqua" w:hAnsi="Book Antiqua"/>
          <w:sz w:val="20"/>
          <w:szCs w:val="20"/>
          <w:lang w:val="id-ID"/>
        </w:rPr>
      </w:pPr>
      <w:r w:rsidRPr="00D033E9">
        <w:rPr>
          <w:rFonts w:ascii="Book Antiqua" w:hAnsi="Book Antiqua"/>
          <w:sz w:val="20"/>
          <w:szCs w:val="20"/>
          <w:lang w:val="id-ID"/>
        </w:rPr>
        <w:t>Ali, Ismail</w:t>
      </w:r>
      <w:r w:rsidR="005E3FCB">
        <w:rPr>
          <w:rFonts w:ascii="Book Antiqua" w:hAnsi="Book Antiqua"/>
          <w:sz w:val="20"/>
          <w:szCs w:val="20"/>
        </w:rPr>
        <w:t>. 2019</w:t>
      </w:r>
      <w:r w:rsidRPr="00D033E9">
        <w:rPr>
          <w:rFonts w:ascii="Book Antiqua" w:hAnsi="Book Antiqua"/>
          <w:sz w:val="20"/>
          <w:szCs w:val="20"/>
        </w:rPr>
        <w:t xml:space="preserve">. </w:t>
      </w:r>
      <w:r w:rsidR="005E3FCB">
        <w:rPr>
          <w:rFonts w:ascii="Book Antiqua" w:hAnsi="Book Antiqua"/>
          <w:sz w:val="20"/>
          <w:szCs w:val="20"/>
          <w:lang w:val="id-ID"/>
        </w:rPr>
        <w:t>“</w:t>
      </w:r>
      <w:r w:rsidRPr="00D033E9">
        <w:rPr>
          <w:rFonts w:ascii="Book Antiqua" w:hAnsi="Book Antiqua"/>
          <w:sz w:val="20"/>
          <w:szCs w:val="20"/>
        </w:rPr>
        <w:t>The Hegemony of the Vikings of the Eastern Seas in Borneo during the 18th and 19th Century</w:t>
      </w:r>
      <w:r w:rsidR="005E3FCB">
        <w:rPr>
          <w:rFonts w:ascii="Book Antiqua" w:hAnsi="Book Antiqua"/>
          <w:sz w:val="20"/>
          <w:szCs w:val="20"/>
          <w:lang w:val="id-ID"/>
        </w:rPr>
        <w:t>”</w:t>
      </w:r>
      <w:r w:rsidRPr="00D033E9">
        <w:rPr>
          <w:rFonts w:ascii="Book Antiqua" w:hAnsi="Book Antiqua"/>
          <w:sz w:val="20"/>
          <w:szCs w:val="20"/>
        </w:rPr>
        <w:t xml:space="preserve">. </w:t>
      </w:r>
      <w:r w:rsidRPr="00D033E9">
        <w:rPr>
          <w:rFonts w:ascii="Book Antiqua" w:hAnsi="Book Antiqua"/>
          <w:i/>
          <w:iCs/>
          <w:sz w:val="20"/>
          <w:szCs w:val="20"/>
          <w:lang w:val="id-ID"/>
        </w:rPr>
        <w:t>IN</w:t>
      </w:r>
      <w:r w:rsidRPr="00D033E9">
        <w:rPr>
          <w:rFonts w:ascii="Book Antiqua" w:hAnsi="Book Antiqua"/>
          <w:i/>
          <w:iCs/>
          <w:sz w:val="20"/>
          <w:szCs w:val="20"/>
        </w:rPr>
        <w:t xml:space="preserve">SANCITA: Journal of Islamic Studies in Indonesia and Southeast Asia, </w:t>
      </w:r>
      <w:r w:rsidRPr="00D033E9">
        <w:rPr>
          <w:rFonts w:ascii="Book Antiqua" w:hAnsi="Book Antiqua"/>
          <w:iCs/>
          <w:sz w:val="20"/>
          <w:szCs w:val="20"/>
        </w:rPr>
        <w:t>Volume 4(1), February 2019</w:t>
      </w:r>
      <w:r w:rsidRPr="00D033E9">
        <w:rPr>
          <w:rFonts w:ascii="Book Antiqua" w:hAnsi="Book Antiqua"/>
          <w:sz w:val="20"/>
          <w:szCs w:val="20"/>
        </w:rPr>
        <w:t>.</w:t>
      </w:r>
    </w:p>
    <w:p w:rsidR="00656A5E" w:rsidRPr="00656A5E" w:rsidRDefault="00656A5E" w:rsidP="00656A5E">
      <w:pPr>
        <w:spacing w:before="58" w:line="240" w:lineRule="auto"/>
        <w:ind w:left="720" w:hanging="720"/>
        <w:contextualSpacing/>
        <w:jc w:val="both"/>
        <w:rPr>
          <w:rFonts w:ascii="Book Antiqua" w:hAnsi="Book Antiqua"/>
          <w:sz w:val="20"/>
          <w:szCs w:val="20"/>
          <w:lang w:val="id-ID"/>
        </w:rPr>
      </w:pPr>
      <w:r w:rsidRPr="00656A5E">
        <w:rPr>
          <w:rFonts w:ascii="Book Antiqua" w:hAnsi="Book Antiqua"/>
          <w:sz w:val="20"/>
          <w:szCs w:val="20"/>
          <w:lang w:val="id-ID"/>
        </w:rPr>
        <w:t>Budiarti, Nissa</w:t>
      </w:r>
      <w:r w:rsidRPr="00656A5E">
        <w:rPr>
          <w:rFonts w:ascii="Book Antiqua" w:hAnsi="Book Antiqua"/>
          <w:sz w:val="20"/>
          <w:szCs w:val="20"/>
        </w:rPr>
        <w:t xml:space="preserve">. </w:t>
      </w:r>
      <w:r w:rsidRPr="00656A5E">
        <w:rPr>
          <w:rFonts w:ascii="Book Antiqua" w:hAnsi="Book Antiqua"/>
          <w:sz w:val="20"/>
          <w:szCs w:val="20"/>
          <w:lang w:val="id-ID"/>
        </w:rPr>
        <w:t>2009</w:t>
      </w:r>
      <w:r w:rsidRPr="00656A5E">
        <w:rPr>
          <w:rFonts w:ascii="Book Antiqua" w:hAnsi="Book Antiqua"/>
          <w:sz w:val="20"/>
          <w:szCs w:val="20"/>
        </w:rPr>
        <w:t xml:space="preserve">. </w:t>
      </w:r>
      <w:r w:rsidRPr="00656A5E">
        <w:rPr>
          <w:rFonts w:ascii="Book Antiqua" w:hAnsi="Book Antiqua"/>
          <w:i/>
          <w:sz w:val="20"/>
          <w:szCs w:val="20"/>
          <w:lang w:val="id-ID"/>
        </w:rPr>
        <w:t>Muslim Moro Filipina: Tragedi Jabidah di Corregidor 1968</w:t>
      </w:r>
      <w:r w:rsidRPr="00656A5E">
        <w:rPr>
          <w:rFonts w:ascii="Book Antiqua" w:hAnsi="Book Antiqua"/>
          <w:i/>
          <w:sz w:val="20"/>
          <w:szCs w:val="20"/>
        </w:rPr>
        <w:t xml:space="preserve">. </w:t>
      </w:r>
      <w:proofErr w:type="spellStart"/>
      <w:proofErr w:type="gramStart"/>
      <w:r w:rsidRPr="00656A5E">
        <w:rPr>
          <w:rFonts w:ascii="Book Antiqua" w:hAnsi="Book Antiqua"/>
          <w:sz w:val="20"/>
          <w:szCs w:val="20"/>
        </w:rPr>
        <w:t>Skripsi</w:t>
      </w:r>
      <w:proofErr w:type="spellEnd"/>
      <w:r w:rsidRPr="00656A5E">
        <w:rPr>
          <w:rFonts w:ascii="Book Antiqua" w:hAnsi="Book Antiqua"/>
          <w:sz w:val="20"/>
          <w:szCs w:val="20"/>
        </w:rPr>
        <w:t>.</w:t>
      </w:r>
      <w:proofErr w:type="gramEnd"/>
      <w:r w:rsidRPr="00656A5E">
        <w:rPr>
          <w:rFonts w:ascii="Book Antiqua" w:hAnsi="Book Antiqua"/>
          <w:sz w:val="20"/>
          <w:szCs w:val="20"/>
        </w:rPr>
        <w:t xml:space="preserve"> </w:t>
      </w:r>
      <w:r w:rsidRPr="00656A5E">
        <w:rPr>
          <w:rFonts w:ascii="Book Antiqua" w:hAnsi="Book Antiqua"/>
          <w:sz w:val="20"/>
          <w:szCs w:val="20"/>
          <w:lang w:val="id-ID"/>
        </w:rPr>
        <w:t>Universitas Indonesia.</w:t>
      </w:r>
    </w:p>
    <w:p w:rsidR="00D033E9" w:rsidRDefault="00D033E9" w:rsidP="00D033E9">
      <w:pPr>
        <w:spacing w:before="58" w:line="240" w:lineRule="auto"/>
        <w:ind w:left="720" w:hanging="720"/>
        <w:contextualSpacing/>
        <w:jc w:val="both"/>
        <w:rPr>
          <w:rFonts w:ascii="Book Antiqua" w:hAnsi="Book Antiqua"/>
          <w:sz w:val="20"/>
          <w:szCs w:val="20"/>
          <w:lang w:val="id-ID"/>
        </w:rPr>
      </w:pPr>
      <w:r w:rsidRPr="00D033E9">
        <w:rPr>
          <w:rFonts w:ascii="Book Antiqua" w:hAnsi="Book Antiqua"/>
          <w:sz w:val="20"/>
          <w:szCs w:val="20"/>
          <w:lang w:val="id-ID"/>
        </w:rPr>
        <w:t>Chaidar, Al; dkk</w:t>
      </w:r>
      <w:r w:rsidR="00656A5E">
        <w:rPr>
          <w:rFonts w:ascii="Book Antiqua" w:hAnsi="Book Antiqua"/>
          <w:sz w:val="20"/>
          <w:szCs w:val="20"/>
          <w:lang w:val="id-ID"/>
        </w:rPr>
        <w:t>.</w:t>
      </w:r>
      <w:r w:rsidR="005E3FCB">
        <w:rPr>
          <w:rFonts w:ascii="Book Antiqua" w:hAnsi="Book Antiqua"/>
          <w:sz w:val="20"/>
          <w:szCs w:val="20"/>
        </w:rPr>
        <w:t xml:space="preserve"> </w:t>
      </w:r>
      <w:r w:rsidRPr="00D033E9">
        <w:rPr>
          <w:rFonts w:ascii="Book Antiqua" w:hAnsi="Book Antiqua"/>
          <w:sz w:val="20"/>
          <w:szCs w:val="20"/>
        </w:rPr>
        <w:t>201</w:t>
      </w:r>
      <w:r w:rsidRPr="00D033E9">
        <w:rPr>
          <w:rFonts w:ascii="Book Antiqua" w:hAnsi="Book Antiqua"/>
          <w:sz w:val="20"/>
          <w:szCs w:val="20"/>
          <w:lang w:val="id-ID"/>
        </w:rPr>
        <w:t>8</w:t>
      </w:r>
      <w:r w:rsidRPr="00D033E9">
        <w:rPr>
          <w:rFonts w:ascii="Book Antiqua" w:hAnsi="Book Antiqua"/>
          <w:sz w:val="20"/>
          <w:szCs w:val="20"/>
        </w:rPr>
        <w:t xml:space="preserve">. </w:t>
      </w:r>
      <w:r w:rsidR="005E3FCB">
        <w:rPr>
          <w:rFonts w:ascii="Book Antiqua" w:hAnsi="Book Antiqua"/>
          <w:sz w:val="20"/>
          <w:szCs w:val="20"/>
          <w:lang w:val="id-ID"/>
        </w:rPr>
        <w:t>“</w:t>
      </w:r>
      <w:r w:rsidRPr="00D033E9">
        <w:rPr>
          <w:rFonts w:ascii="Book Antiqua" w:hAnsi="Book Antiqua"/>
          <w:sz w:val="20"/>
          <w:szCs w:val="20"/>
        </w:rPr>
        <w:t xml:space="preserve">Mindanao, </w:t>
      </w:r>
      <w:proofErr w:type="spellStart"/>
      <w:r w:rsidRPr="00D033E9">
        <w:rPr>
          <w:rFonts w:ascii="Book Antiqua" w:hAnsi="Book Antiqua"/>
          <w:sz w:val="20"/>
          <w:szCs w:val="20"/>
        </w:rPr>
        <w:t>Konflik</w:t>
      </w:r>
      <w:proofErr w:type="spellEnd"/>
      <w:r w:rsidRPr="00D033E9">
        <w:rPr>
          <w:rFonts w:ascii="Book Antiqua" w:hAnsi="Book Antiqua"/>
          <w:sz w:val="20"/>
          <w:szCs w:val="20"/>
        </w:rPr>
        <w:t xml:space="preserve"> </w:t>
      </w:r>
      <w:proofErr w:type="spellStart"/>
      <w:r w:rsidRPr="00D033E9">
        <w:rPr>
          <w:rFonts w:ascii="Book Antiqua" w:hAnsi="Book Antiqua"/>
          <w:sz w:val="20"/>
          <w:szCs w:val="20"/>
        </w:rPr>
        <w:t>dan</w:t>
      </w:r>
      <w:proofErr w:type="spellEnd"/>
      <w:r w:rsidRPr="00D033E9">
        <w:rPr>
          <w:rFonts w:ascii="Book Antiqua" w:hAnsi="Book Antiqua"/>
          <w:sz w:val="20"/>
          <w:szCs w:val="20"/>
        </w:rPr>
        <w:t xml:space="preserve"> </w:t>
      </w:r>
      <w:proofErr w:type="spellStart"/>
      <w:r w:rsidRPr="00D033E9">
        <w:rPr>
          <w:rFonts w:ascii="Book Antiqua" w:hAnsi="Book Antiqua"/>
          <w:sz w:val="20"/>
          <w:szCs w:val="20"/>
        </w:rPr>
        <w:t>Terorisme</w:t>
      </w:r>
      <w:proofErr w:type="spellEnd"/>
      <w:r w:rsidRPr="00D033E9">
        <w:rPr>
          <w:rFonts w:ascii="Book Antiqua" w:hAnsi="Book Antiqua"/>
          <w:sz w:val="20"/>
          <w:szCs w:val="20"/>
        </w:rPr>
        <w:t xml:space="preserve">: </w:t>
      </w:r>
      <w:proofErr w:type="spellStart"/>
      <w:r w:rsidRPr="00D033E9">
        <w:rPr>
          <w:rFonts w:ascii="Book Antiqua" w:hAnsi="Book Antiqua"/>
          <w:sz w:val="20"/>
          <w:szCs w:val="20"/>
        </w:rPr>
        <w:t>Kajian</w:t>
      </w:r>
      <w:proofErr w:type="spellEnd"/>
      <w:r w:rsidRPr="00D033E9">
        <w:rPr>
          <w:rFonts w:ascii="Book Antiqua" w:hAnsi="Book Antiqua"/>
          <w:sz w:val="20"/>
          <w:szCs w:val="20"/>
        </w:rPr>
        <w:t xml:space="preserve"> </w:t>
      </w:r>
      <w:proofErr w:type="spellStart"/>
      <w:r w:rsidRPr="00D033E9">
        <w:rPr>
          <w:rFonts w:ascii="Book Antiqua" w:hAnsi="Book Antiqua"/>
          <w:sz w:val="20"/>
          <w:szCs w:val="20"/>
        </w:rPr>
        <w:t>Pendahuluan</w:t>
      </w:r>
      <w:proofErr w:type="spellEnd"/>
      <w:r w:rsidRPr="00D033E9">
        <w:rPr>
          <w:rFonts w:ascii="Book Antiqua" w:hAnsi="Book Antiqua"/>
          <w:sz w:val="20"/>
          <w:szCs w:val="20"/>
        </w:rPr>
        <w:t xml:space="preserve"> </w:t>
      </w:r>
      <w:proofErr w:type="spellStart"/>
      <w:r w:rsidRPr="00D033E9">
        <w:rPr>
          <w:rFonts w:ascii="Book Antiqua" w:hAnsi="Book Antiqua"/>
          <w:sz w:val="20"/>
          <w:szCs w:val="20"/>
        </w:rPr>
        <w:t>atas</w:t>
      </w:r>
      <w:proofErr w:type="spellEnd"/>
      <w:r w:rsidRPr="00D033E9">
        <w:rPr>
          <w:rFonts w:ascii="Book Antiqua" w:hAnsi="Book Antiqua"/>
          <w:sz w:val="20"/>
          <w:szCs w:val="20"/>
        </w:rPr>
        <w:t xml:space="preserve"> </w:t>
      </w:r>
      <w:proofErr w:type="spellStart"/>
      <w:r w:rsidRPr="00D033E9">
        <w:rPr>
          <w:rFonts w:ascii="Book Antiqua" w:hAnsi="Book Antiqua"/>
          <w:sz w:val="20"/>
          <w:szCs w:val="20"/>
        </w:rPr>
        <w:t>Ketegangan</w:t>
      </w:r>
      <w:proofErr w:type="spellEnd"/>
      <w:r w:rsidRPr="00D033E9">
        <w:rPr>
          <w:rFonts w:ascii="Book Antiqua" w:hAnsi="Book Antiqua"/>
          <w:sz w:val="20"/>
          <w:szCs w:val="20"/>
        </w:rPr>
        <w:t xml:space="preserve"> di Filipina Selatan</w:t>
      </w:r>
      <w:r w:rsidR="005E3FCB">
        <w:rPr>
          <w:rFonts w:ascii="Book Antiqua" w:hAnsi="Book Antiqua"/>
          <w:sz w:val="20"/>
          <w:szCs w:val="20"/>
          <w:lang w:val="id-ID"/>
        </w:rPr>
        <w:t>”</w:t>
      </w:r>
      <w:r w:rsidRPr="00D033E9">
        <w:rPr>
          <w:rFonts w:ascii="Book Antiqua" w:hAnsi="Book Antiqua"/>
          <w:sz w:val="20"/>
          <w:szCs w:val="20"/>
        </w:rPr>
        <w:t xml:space="preserve">. </w:t>
      </w:r>
      <w:r w:rsidRPr="00D033E9">
        <w:rPr>
          <w:rFonts w:ascii="Book Antiqua" w:hAnsi="Book Antiqua"/>
          <w:i/>
          <w:iCs/>
          <w:sz w:val="20"/>
          <w:szCs w:val="20"/>
        </w:rPr>
        <w:t>SIASAT Journal of Social, Cultural and Political Studies,</w:t>
      </w:r>
      <w:r w:rsidRPr="00D033E9">
        <w:rPr>
          <w:rFonts w:ascii="Book Antiqua" w:hAnsi="Book Antiqua"/>
          <w:iCs/>
          <w:sz w:val="20"/>
          <w:szCs w:val="20"/>
        </w:rPr>
        <w:t xml:space="preserve"> 2 (1) January 2018, 1-12</w:t>
      </w:r>
      <w:r w:rsidRPr="00D033E9">
        <w:rPr>
          <w:rFonts w:ascii="Book Antiqua" w:hAnsi="Book Antiqua"/>
          <w:sz w:val="20"/>
          <w:szCs w:val="20"/>
        </w:rPr>
        <w:t>.</w:t>
      </w:r>
    </w:p>
    <w:p w:rsidR="00D033E9" w:rsidRPr="00D033E9" w:rsidRDefault="005E3FCB" w:rsidP="00805CBC">
      <w:pPr>
        <w:spacing w:before="58" w:line="240" w:lineRule="auto"/>
        <w:ind w:left="720" w:hanging="720"/>
        <w:contextualSpacing/>
        <w:jc w:val="both"/>
        <w:rPr>
          <w:rFonts w:ascii="Book Antiqua" w:hAnsi="Book Antiqua"/>
          <w:sz w:val="20"/>
          <w:szCs w:val="20"/>
          <w:lang w:val="id-ID"/>
        </w:rPr>
      </w:pPr>
      <w:r>
        <w:rPr>
          <w:rFonts w:ascii="Book Antiqua" w:hAnsi="Book Antiqua"/>
          <w:sz w:val="20"/>
          <w:szCs w:val="20"/>
          <w:lang w:val="id-ID"/>
        </w:rPr>
        <w:t>Gaynor, L. Jennifer. 2013</w:t>
      </w:r>
      <w:r w:rsidR="00D033E9" w:rsidRPr="00D033E9">
        <w:rPr>
          <w:rFonts w:ascii="Book Antiqua" w:hAnsi="Book Antiqua"/>
          <w:sz w:val="20"/>
          <w:szCs w:val="20"/>
          <w:lang w:val="id-ID"/>
        </w:rPr>
        <w:t xml:space="preserve">. </w:t>
      </w:r>
      <w:r>
        <w:rPr>
          <w:rFonts w:ascii="Book Antiqua" w:hAnsi="Book Antiqua"/>
          <w:sz w:val="20"/>
          <w:szCs w:val="20"/>
          <w:lang w:val="id-ID"/>
        </w:rPr>
        <w:t>“</w:t>
      </w:r>
      <w:r w:rsidR="00D033E9" w:rsidRPr="00D033E9">
        <w:rPr>
          <w:rFonts w:ascii="Book Antiqua" w:hAnsi="Book Antiqua"/>
          <w:sz w:val="20"/>
          <w:szCs w:val="20"/>
        </w:rPr>
        <w:t>Ages of Sail, Ocean Basins, and Southeast Asia</w:t>
      </w:r>
      <w:r>
        <w:rPr>
          <w:rFonts w:ascii="Book Antiqua" w:hAnsi="Book Antiqua"/>
          <w:sz w:val="20"/>
          <w:szCs w:val="20"/>
          <w:lang w:val="id-ID"/>
        </w:rPr>
        <w:t>”</w:t>
      </w:r>
      <w:r w:rsidR="00D033E9" w:rsidRPr="00D033E9">
        <w:rPr>
          <w:rFonts w:ascii="Book Antiqua" w:hAnsi="Book Antiqua"/>
          <w:sz w:val="20"/>
          <w:szCs w:val="20"/>
          <w:lang w:val="id-ID"/>
        </w:rPr>
        <w:t xml:space="preserve">. </w:t>
      </w:r>
      <w:r w:rsidR="00D033E9" w:rsidRPr="00D033E9">
        <w:rPr>
          <w:rFonts w:ascii="Book Antiqua" w:hAnsi="Book Antiqua"/>
          <w:i/>
          <w:sz w:val="20"/>
          <w:szCs w:val="20"/>
        </w:rPr>
        <w:t xml:space="preserve">Journal of World </w:t>
      </w:r>
      <w:proofErr w:type="gramStart"/>
      <w:r w:rsidR="00D033E9" w:rsidRPr="00D033E9">
        <w:rPr>
          <w:rFonts w:ascii="Book Antiqua" w:hAnsi="Book Antiqua"/>
          <w:i/>
          <w:sz w:val="20"/>
          <w:szCs w:val="20"/>
        </w:rPr>
        <w:t>History ,</w:t>
      </w:r>
      <w:proofErr w:type="gramEnd"/>
      <w:r w:rsidR="00D033E9" w:rsidRPr="00D033E9">
        <w:rPr>
          <w:rFonts w:ascii="Book Antiqua" w:hAnsi="Book Antiqua"/>
          <w:i/>
          <w:sz w:val="20"/>
          <w:szCs w:val="20"/>
        </w:rPr>
        <w:t xml:space="preserve"> June 2013,</w:t>
      </w:r>
      <w:r w:rsidR="00D033E9" w:rsidRPr="00D033E9">
        <w:rPr>
          <w:rFonts w:ascii="Book Antiqua" w:hAnsi="Book Antiqua"/>
          <w:sz w:val="20"/>
          <w:szCs w:val="20"/>
        </w:rPr>
        <w:t xml:space="preserve"> Vol. 24, No. 2 (June 2013), pp. 309-333</w:t>
      </w:r>
      <w:r w:rsidR="00D033E9" w:rsidRPr="00D033E9">
        <w:rPr>
          <w:rFonts w:ascii="Book Antiqua" w:hAnsi="Book Antiqua"/>
          <w:sz w:val="20"/>
          <w:szCs w:val="20"/>
          <w:lang w:val="id-ID"/>
        </w:rPr>
        <w:t>.</w:t>
      </w:r>
    </w:p>
    <w:p w:rsidR="00D033E9" w:rsidRPr="00D033E9" w:rsidRDefault="00D033E9" w:rsidP="00805CBC">
      <w:pPr>
        <w:spacing w:before="58" w:line="240" w:lineRule="auto"/>
        <w:ind w:left="720" w:hanging="720"/>
        <w:contextualSpacing/>
        <w:jc w:val="both"/>
        <w:rPr>
          <w:rFonts w:ascii="Book Antiqua" w:hAnsi="Book Antiqua"/>
          <w:i/>
          <w:iCs/>
          <w:sz w:val="20"/>
          <w:szCs w:val="20"/>
          <w:lang w:val="id-ID"/>
        </w:rPr>
      </w:pPr>
      <w:r w:rsidRPr="00D033E9">
        <w:rPr>
          <w:rFonts w:ascii="Book Antiqua" w:hAnsi="Book Antiqua"/>
          <w:sz w:val="20"/>
          <w:szCs w:val="20"/>
          <w:lang w:val="id-ID"/>
        </w:rPr>
        <w:t>Ghofur, Abdul</w:t>
      </w:r>
      <w:r w:rsidR="005E3FCB">
        <w:rPr>
          <w:rFonts w:ascii="Book Antiqua" w:hAnsi="Book Antiqua"/>
          <w:sz w:val="20"/>
          <w:szCs w:val="20"/>
        </w:rPr>
        <w:t>. 2016</w:t>
      </w:r>
      <w:r w:rsidRPr="00D033E9">
        <w:rPr>
          <w:rFonts w:ascii="Book Antiqua" w:hAnsi="Book Antiqua"/>
          <w:sz w:val="20"/>
          <w:szCs w:val="20"/>
        </w:rPr>
        <w:t xml:space="preserve">. </w:t>
      </w:r>
      <w:r w:rsidR="005E3FCB">
        <w:rPr>
          <w:rFonts w:ascii="Book Antiqua" w:hAnsi="Book Antiqua"/>
          <w:sz w:val="20"/>
          <w:szCs w:val="20"/>
          <w:lang w:val="id-ID"/>
        </w:rPr>
        <w:t>“</w:t>
      </w:r>
      <w:r w:rsidRPr="00D033E9">
        <w:rPr>
          <w:rFonts w:ascii="Book Antiqua" w:hAnsi="Book Antiqua"/>
          <w:sz w:val="20"/>
          <w:szCs w:val="20"/>
          <w:lang w:val="id-ID"/>
        </w:rPr>
        <w:t>Dinamika Muslim Moro di Filipina Selatan dan Gerakan Separatis Abu Sayyaf</w:t>
      </w:r>
      <w:r w:rsidR="005E3FCB">
        <w:rPr>
          <w:rFonts w:ascii="Book Antiqua" w:hAnsi="Book Antiqua"/>
          <w:sz w:val="20"/>
          <w:szCs w:val="20"/>
          <w:lang w:val="id-ID"/>
        </w:rPr>
        <w:t>”</w:t>
      </w:r>
      <w:r w:rsidRPr="00D033E9">
        <w:rPr>
          <w:rFonts w:ascii="Book Antiqua" w:hAnsi="Book Antiqua"/>
          <w:sz w:val="20"/>
          <w:szCs w:val="20"/>
        </w:rPr>
        <w:t xml:space="preserve">. </w:t>
      </w:r>
      <w:proofErr w:type="spellStart"/>
      <w:r w:rsidRPr="00D033E9">
        <w:rPr>
          <w:rFonts w:ascii="Book Antiqua" w:hAnsi="Book Antiqua"/>
          <w:i/>
          <w:iCs/>
          <w:sz w:val="20"/>
          <w:szCs w:val="20"/>
        </w:rPr>
        <w:t>Sosial</w:t>
      </w:r>
      <w:proofErr w:type="spellEnd"/>
      <w:r w:rsidRPr="00D033E9">
        <w:rPr>
          <w:rFonts w:ascii="Book Antiqua" w:hAnsi="Book Antiqua"/>
          <w:i/>
          <w:iCs/>
          <w:sz w:val="20"/>
          <w:szCs w:val="20"/>
        </w:rPr>
        <w:t xml:space="preserve"> </w:t>
      </w:r>
      <w:proofErr w:type="spellStart"/>
      <w:r w:rsidRPr="00D033E9">
        <w:rPr>
          <w:rFonts w:ascii="Book Antiqua" w:hAnsi="Book Antiqua"/>
          <w:i/>
          <w:iCs/>
          <w:sz w:val="20"/>
          <w:szCs w:val="20"/>
        </w:rPr>
        <w:t>Budaya</w:t>
      </w:r>
      <w:proofErr w:type="spellEnd"/>
      <w:r w:rsidRPr="00D033E9">
        <w:rPr>
          <w:rFonts w:ascii="Book Antiqua" w:hAnsi="Book Antiqua"/>
          <w:i/>
          <w:iCs/>
          <w:sz w:val="20"/>
          <w:szCs w:val="20"/>
        </w:rPr>
        <w:t>,</w:t>
      </w:r>
      <w:r w:rsidRPr="00D033E9">
        <w:rPr>
          <w:rFonts w:ascii="Book Antiqua" w:hAnsi="Book Antiqua"/>
          <w:iCs/>
          <w:sz w:val="20"/>
          <w:szCs w:val="20"/>
        </w:rPr>
        <w:t xml:space="preserve"> Vol. 13, No.2, </w:t>
      </w:r>
      <w:proofErr w:type="spellStart"/>
      <w:r w:rsidRPr="00D033E9">
        <w:rPr>
          <w:rFonts w:ascii="Book Antiqua" w:hAnsi="Book Antiqua"/>
          <w:iCs/>
          <w:sz w:val="20"/>
          <w:szCs w:val="20"/>
        </w:rPr>
        <w:t>Juni</w:t>
      </w:r>
      <w:proofErr w:type="spellEnd"/>
      <w:r w:rsidRPr="00D033E9">
        <w:rPr>
          <w:rFonts w:ascii="Book Antiqua" w:hAnsi="Book Antiqua"/>
          <w:iCs/>
          <w:sz w:val="20"/>
          <w:szCs w:val="20"/>
        </w:rPr>
        <w:t xml:space="preserve"> 2016, pp. 175 </w:t>
      </w:r>
      <w:r w:rsidRPr="00D033E9">
        <w:rPr>
          <w:rFonts w:ascii="Book Antiqua" w:hAnsi="Book Antiqua"/>
          <w:iCs/>
          <w:sz w:val="20"/>
          <w:szCs w:val="20"/>
          <w:lang w:val="id-ID"/>
        </w:rPr>
        <w:t>–</w:t>
      </w:r>
      <w:r w:rsidRPr="00D033E9">
        <w:rPr>
          <w:rFonts w:ascii="Book Antiqua" w:hAnsi="Book Antiqua"/>
          <w:iCs/>
          <w:sz w:val="20"/>
          <w:szCs w:val="20"/>
        </w:rPr>
        <w:t xml:space="preserve"> 188</w:t>
      </w:r>
      <w:r w:rsidRPr="00D033E9">
        <w:rPr>
          <w:rFonts w:ascii="Book Antiqua" w:hAnsi="Book Antiqua"/>
          <w:iCs/>
          <w:sz w:val="20"/>
          <w:szCs w:val="20"/>
          <w:lang w:val="id-ID"/>
        </w:rPr>
        <w:t>.</w:t>
      </w:r>
    </w:p>
    <w:p w:rsidR="00D033E9" w:rsidRPr="00805CBC" w:rsidRDefault="005E3FCB" w:rsidP="00805CBC">
      <w:pPr>
        <w:spacing w:before="58" w:line="240" w:lineRule="auto"/>
        <w:ind w:left="720" w:hanging="720"/>
        <w:contextualSpacing/>
        <w:jc w:val="both"/>
        <w:rPr>
          <w:rFonts w:ascii="Book Antiqua" w:hAnsi="Book Antiqua"/>
          <w:sz w:val="20"/>
          <w:szCs w:val="20"/>
          <w:lang w:val="id-ID"/>
        </w:rPr>
      </w:pPr>
      <w:r>
        <w:rPr>
          <w:rFonts w:ascii="Book Antiqua" w:hAnsi="Book Antiqua"/>
          <w:sz w:val="20"/>
          <w:szCs w:val="20"/>
          <w:lang w:val="id-ID"/>
        </w:rPr>
        <w:t>Headly, D. 1951</w:t>
      </w:r>
      <w:r w:rsidR="00D033E9" w:rsidRPr="00D033E9">
        <w:rPr>
          <w:rFonts w:ascii="Book Antiqua" w:hAnsi="Book Antiqua"/>
          <w:sz w:val="20"/>
          <w:szCs w:val="20"/>
          <w:lang w:val="id-ID"/>
        </w:rPr>
        <w:t xml:space="preserve">. </w:t>
      </w:r>
      <w:r>
        <w:rPr>
          <w:rFonts w:ascii="Book Antiqua" w:hAnsi="Book Antiqua"/>
          <w:sz w:val="20"/>
          <w:szCs w:val="20"/>
          <w:lang w:val="id-ID"/>
        </w:rPr>
        <w:t>“</w:t>
      </w:r>
      <w:r w:rsidR="00D033E9" w:rsidRPr="00D033E9">
        <w:rPr>
          <w:rFonts w:ascii="Book Antiqua" w:hAnsi="Book Antiqua"/>
          <w:sz w:val="20"/>
          <w:szCs w:val="20"/>
        </w:rPr>
        <w:t xml:space="preserve">Some </w:t>
      </w:r>
      <w:proofErr w:type="spellStart"/>
      <w:r w:rsidR="00D033E9" w:rsidRPr="00D033E9">
        <w:rPr>
          <w:rFonts w:ascii="Book Antiqua" w:hAnsi="Book Antiqua"/>
          <w:sz w:val="20"/>
          <w:szCs w:val="20"/>
        </w:rPr>
        <w:t>Illanun</w:t>
      </w:r>
      <w:proofErr w:type="spellEnd"/>
      <w:r w:rsidR="00D033E9" w:rsidRPr="00D033E9">
        <w:rPr>
          <w:rFonts w:ascii="Book Antiqua" w:hAnsi="Book Antiqua"/>
          <w:sz w:val="20"/>
          <w:szCs w:val="20"/>
        </w:rPr>
        <w:t xml:space="preserve"> and </w:t>
      </w:r>
      <w:proofErr w:type="spellStart"/>
      <w:r w:rsidR="00D033E9" w:rsidRPr="00D033E9">
        <w:rPr>
          <w:rFonts w:ascii="Book Antiqua" w:hAnsi="Book Antiqua"/>
          <w:sz w:val="20"/>
          <w:szCs w:val="20"/>
        </w:rPr>
        <w:t>Bajau</w:t>
      </w:r>
      <w:proofErr w:type="spellEnd"/>
      <w:r w:rsidR="00D033E9" w:rsidRPr="00D033E9">
        <w:rPr>
          <w:rFonts w:ascii="Book Antiqua" w:hAnsi="Book Antiqua"/>
          <w:sz w:val="20"/>
          <w:szCs w:val="20"/>
        </w:rPr>
        <w:t xml:space="preserve"> Marriage Customs in the Kota </w:t>
      </w:r>
      <w:proofErr w:type="spellStart"/>
      <w:r w:rsidR="00D033E9" w:rsidRPr="00D033E9">
        <w:rPr>
          <w:rFonts w:ascii="Book Antiqua" w:hAnsi="Book Antiqua"/>
          <w:sz w:val="20"/>
          <w:szCs w:val="20"/>
        </w:rPr>
        <w:t>Belud</w:t>
      </w:r>
      <w:proofErr w:type="spellEnd"/>
      <w:r w:rsidR="00D033E9" w:rsidRPr="00D033E9">
        <w:rPr>
          <w:rFonts w:ascii="Book Antiqua" w:hAnsi="Book Antiqua"/>
          <w:sz w:val="20"/>
          <w:szCs w:val="20"/>
        </w:rPr>
        <w:t xml:space="preserve"> District, North Borneo</w:t>
      </w:r>
      <w:r>
        <w:rPr>
          <w:rFonts w:ascii="Book Antiqua" w:hAnsi="Book Antiqua"/>
          <w:sz w:val="20"/>
          <w:szCs w:val="20"/>
          <w:lang w:val="id-ID"/>
        </w:rPr>
        <w:t>”</w:t>
      </w:r>
      <w:r w:rsidR="00D033E9" w:rsidRPr="00D033E9">
        <w:rPr>
          <w:rFonts w:ascii="Book Antiqua" w:hAnsi="Book Antiqua"/>
          <w:sz w:val="20"/>
          <w:szCs w:val="20"/>
          <w:lang w:val="id-ID"/>
        </w:rPr>
        <w:t xml:space="preserve">. </w:t>
      </w:r>
      <w:r w:rsidR="00D033E9" w:rsidRPr="00D033E9">
        <w:rPr>
          <w:rFonts w:ascii="Book Antiqua" w:hAnsi="Book Antiqua"/>
          <w:i/>
          <w:sz w:val="20"/>
          <w:szCs w:val="20"/>
        </w:rPr>
        <w:t>Journal of the Malayan Branch of the Royal Asiatic Society,</w:t>
      </w:r>
      <w:r w:rsidR="00D033E9" w:rsidRPr="00D033E9">
        <w:rPr>
          <w:rFonts w:ascii="Book Antiqua" w:hAnsi="Book Antiqua"/>
          <w:sz w:val="20"/>
          <w:szCs w:val="20"/>
        </w:rPr>
        <w:t xml:space="preserve"> Vol. 24, No. 3 (156) (</w:t>
      </w:r>
      <w:proofErr w:type="gramStart"/>
      <w:r w:rsidR="00D033E9" w:rsidRPr="00D033E9">
        <w:rPr>
          <w:rFonts w:ascii="Book Antiqua" w:hAnsi="Book Antiqua"/>
          <w:sz w:val="20"/>
          <w:szCs w:val="20"/>
        </w:rPr>
        <w:t>October ,</w:t>
      </w:r>
      <w:proofErr w:type="gramEnd"/>
      <w:r w:rsidR="00D033E9" w:rsidRPr="00D033E9">
        <w:rPr>
          <w:rFonts w:ascii="Book Antiqua" w:hAnsi="Book Antiqua"/>
          <w:sz w:val="20"/>
          <w:szCs w:val="20"/>
        </w:rPr>
        <w:t xml:space="preserve"> 1951), pp. 159-162</w:t>
      </w:r>
      <w:r w:rsidR="00D033E9" w:rsidRPr="00D033E9">
        <w:rPr>
          <w:rFonts w:ascii="Book Antiqua" w:hAnsi="Book Antiqua"/>
          <w:sz w:val="20"/>
          <w:szCs w:val="20"/>
          <w:lang w:val="id-ID"/>
        </w:rPr>
        <w:t>. MBRAS.</w:t>
      </w:r>
    </w:p>
    <w:p w:rsidR="00D033E9" w:rsidRDefault="005E3FCB" w:rsidP="00D033E9">
      <w:pPr>
        <w:spacing w:before="58" w:line="240" w:lineRule="auto"/>
        <w:ind w:left="720" w:hanging="720"/>
        <w:contextualSpacing/>
        <w:jc w:val="both"/>
        <w:rPr>
          <w:rFonts w:ascii="Book Antiqua" w:hAnsi="Book Antiqua"/>
          <w:iCs/>
          <w:sz w:val="20"/>
          <w:szCs w:val="20"/>
          <w:lang w:val="id-ID"/>
        </w:rPr>
      </w:pPr>
      <w:r>
        <w:rPr>
          <w:rFonts w:ascii="Book Antiqua" w:hAnsi="Book Antiqua"/>
          <w:iCs/>
          <w:sz w:val="20"/>
          <w:szCs w:val="20"/>
          <w:lang w:val="id-ID"/>
        </w:rPr>
        <w:t>Hoogervorst, Tom Gunnar. 2012</w:t>
      </w:r>
      <w:r w:rsidR="00D033E9" w:rsidRPr="00D033E9">
        <w:rPr>
          <w:rFonts w:ascii="Book Antiqua" w:hAnsi="Book Antiqua"/>
          <w:iCs/>
          <w:sz w:val="20"/>
          <w:szCs w:val="20"/>
          <w:lang w:val="id-ID"/>
        </w:rPr>
        <w:t xml:space="preserve">. </w:t>
      </w:r>
      <w:r>
        <w:rPr>
          <w:rFonts w:ascii="Book Antiqua" w:hAnsi="Book Antiqua"/>
          <w:iCs/>
          <w:sz w:val="20"/>
          <w:szCs w:val="20"/>
          <w:lang w:val="id-ID"/>
        </w:rPr>
        <w:t>“</w:t>
      </w:r>
      <w:r w:rsidR="00D033E9" w:rsidRPr="00D033E9">
        <w:rPr>
          <w:rFonts w:ascii="Book Antiqua" w:hAnsi="Book Antiqua"/>
          <w:iCs/>
          <w:sz w:val="20"/>
          <w:szCs w:val="20"/>
        </w:rPr>
        <w:t xml:space="preserve">Ethnicity and </w:t>
      </w:r>
      <w:r w:rsidR="00D033E9" w:rsidRPr="00D033E9">
        <w:rPr>
          <w:rFonts w:ascii="Book Antiqua" w:hAnsi="Book Antiqua"/>
          <w:iCs/>
          <w:sz w:val="20"/>
          <w:szCs w:val="20"/>
          <w:lang w:val="id-ID"/>
        </w:rPr>
        <w:t>A</w:t>
      </w:r>
      <w:proofErr w:type="spellStart"/>
      <w:r w:rsidR="00D033E9" w:rsidRPr="00D033E9">
        <w:rPr>
          <w:rFonts w:ascii="Book Antiqua" w:hAnsi="Book Antiqua"/>
          <w:iCs/>
          <w:sz w:val="20"/>
          <w:szCs w:val="20"/>
        </w:rPr>
        <w:t>quatic</w:t>
      </w:r>
      <w:proofErr w:type="spellEnd"/>
      <w:r w:rsidR="00D033E9" w:rsidRPr="00D033E9">
        <w:rPr>
          <w:rFonts w:ascii="Book Antiqua" w:hAnsi="Book Antiqua"/>
          <w:iCs/>
          <w:sz w:val="20"/>
          <w:szCs w:val="20"/>
        </w:rPr>
        <w:t xml:space="preserve"> </w:t>
      </w:r>
      <w:r w:rsidR="00D033E9" w:rsidRPr="00D033E9">
        <w:rPr>
          <w:rFonts w:ascii="Book Antiqua" w:hAnsi="Book Antiqua"/>
          <w:iCs/>
          <w:sz w:val="20"/>
          <w:szCs w:val="20"/>
          <w:lang w:val="id-ID"/>
        </w:rPr>
        <w:t>L</w:t>
      </w:r>
      <w:proofErr w:type="spellStart"/>
      <w:r w:rsidR="00D033E9" w:rsidRPr="00D033E9">
        <w:rPr>
          <w:rFonts w:ascii="Book Antiqua" w:hAnsi="Book Antiqua"/>
          <w:iCs/>
          <w:sz w:val="20"/>
          <w:szCs w:val="20"/>
        </w:rPr>
        <w:t>ifestyles</w:t>
      </w:r>
      <w:proofErr w:type="spellEnd"/>
      <w:r w:rsidR="00D033E9" w:rsidRPr="00D033E9">
        <w:rPr>
          <w:rFonts w:ascii="Book Antiqua" w:hAnsi="Book Antiqua"/>
          <w:iCs/>
          <w:sz w:val="20"/>
          <w:szCs w:val="20"/>
        </w:rPr>
        <w:t xml:space="preserve">: </w:t>
      </w:r>
      <w:r w:rsidR="00D033E9" w:rsidRPr="00D033E9">
        <w:rPr>
          <w:rFonts w:ascii="Book Antiqua" w:hAnsi="Book Antiqua"/>
          <w:iCs/>
          <w:sz w:val="20"/>
          <w:szCs w:val="20"/>
          <w:lang w:val="id-ID"/>
        </w:rPr>
        <w:t>E</w:t>
      </w:r>
      <w:proofErr w:type="spellStart"/>
      <w:r w:rsidR="00D033E9" w:rsidRPr="00D033E9">
        <w:rPr>
          <w:rFonts w:ascii="Book Antiqua" w:hAnsi="Book Antiqua"/>
          <w:iCs/>
          <w:sz w:val="20"/>
          <w:szCs w:val="20"/>
        </w:rPr>
        <w:t>xploring</w:t>
      </w:r>
      <w:proofErr w:type="spellEnd"/>
      <w:r w:rsidR="00D033E9" w:rsidRPr="00D033E9">
        <w:rPr>
          <w:rFonts w:ascii="Book Antiqua" w:hAnsi="Book Antiqua"/>
          <w:iCs/>
          <w:sz w:val="20"/>
          <w:szCs w:val="20"/>
        </w:rPr>
        <w:t xml:space="preserve"> Southeast Asia’s </w:t>
      </w:r>
      <w:r w:rsidR="00D033E9" w:rsidRPr="00D033E9">
        <w:rPr>
          <w:rFonts w:ascii="Book Antiqua" w:hAnsi="Book Antiqua"/>
          <w:iCs/>
          <w:sz w:val="20"/>
          <w:szCs w:val="20"/>
          <w:lang w:val="id-ID"/>
        </w:rPr>
        <w:t>P</w:t>
      </w:r>
      <w:proofErr w:type="spellStart"/>
      <w:r w:rsidR="00D033E9" w:rsidRPr="00D033E9">
        <w:rPr>
          <w:rFonts w:ascii="Book Antiqua" w:hAnsi="Book Antiqua"/>
          <w:iCs/>
          <w:sz w:val="20"/>
          <w:szCs w:val="20"/>
        </w:rPr>
        <w:t>ast</w:t>
      </w:r>
      <w:proofErr w:type="spellEnd"/>
      <w:r w:rsidR="00D033E9" w:rsidRPr="00D033E9">
        <w:rPr>
          <w:rFonts w:ascii="Book Antiqua" w:hAnsi="Book Antiqua"/>
          <w:iCs/>
          <w:sz w:val="20"/>
          <w:szCs w:val="20"/>
        </w:rPr>
        <w:t xml:space="preserve"> and </w:t>
      </w:r>
      <w:r w:rsidR="00D033E9" w:rsidRPr="00D033E9">
        <w:rPr>
          <w:rFonts w:ascii="Book Antiqua" w:hAnsi="Book Antiqua"/>
          <w:iCs/>
          <w:sz w:val="20"/>
          <w:szCs w:val="20"/>
          <w:lang w:val="id-ID"/>
        </w:rPr>
        <w:t>P</w:t>
      </w:r>
      <w:r w:rsidR="00D033E9" w:rsidRPr="00D033E9">
        <w:rPr>
          <w:rFonts w:ascii="Book Antiqua" w:hAnsi="Book Antiqua"/>
          <w:iCs/>
          <w:sz w:val="20"/>
          <w:szCs w:val="20"/>
        </w:rPr>
        <w:t xml:space="preserve">resent </w:t>
      </w:r>
      <w:r w:rsidR="00D033E9" w:rsidRPr="00D033E9">
        <w:rPr>
          <w:rFonts w:ascii="Book Antiqua" w:hAnsi="Book Antiqua"/>
          <w:iCs/>
          <w:sz w:val="20"/>
          <w:szCs w:val="20"/>
          <w:lang w:val="id-ID"/>
        </w:rPr>
        <w:t>S</w:t>
      </w:r>
      <w:proofErr w:type="spellStart"/>
      <w:r w:rsidR="00D033E9" w:rsidRPr="00D033E9">
        <w:rPr>
          <w:rFonts w:ascii="Book Antiqua" w:hAnsi="Book Antiqua"/>
          <w:iCs/>
          <w:sz w:val="20"/>
          <w:szCs w:val="20"/>
        </w:rPr>
        <w:t>eascapes</w:t>
      </w:r>
      <w:proofErr w:type="spellEnd"/>
      <w:r>
        <w:rPr>
          <w:rFonts w:ascii="Book Antiqua" w:hAnsi="Book Antiqua"/>
          <w:iCs/>
          <w:sz w:val="20"/>
          <w:szCs w:val="20"/>
          <w:lang w:val="id-ID"/>
        </w:rPr>
        <w:t>”</w:t>
      </w:r>
      <w:r w:rsidR="00D033E9" w:rsidRPr="00D033E9">
        <w:rPr>
          <w:rFonts w:ascii="Book Antiqua" w:hAnsi="Book Antiqua"/>
          <w:iCs/>
          <w:sz w:val="20"/>
          <w:szCs w:val="20"/>
          <w:lang w:val="id-ID"/>
        </w:rPr>
        <w:t xml:space="preserve">. </w:t>
      </w:r>
      <w:r w:rsidR="00D033E9" w:rsidRPr="00D033E9">
        <w:rPr>
          <w:rFonts w:ascii="Book Antiqua" w:hAnsi="Book Antiqua"/>
          <w:i/>
          <w:iCs/>
          <w:sz w:val="20"/>
          <w:szCs w:val="20"/>
        </w:rPr>
        <w:t xml:space="preserve">Water </w:t>
      </w:r>
      <w:proofErr w:type="spellStart"/>
      <w:r w:rsidR="00D033E9" w:rsidRPr="00D033E9">
        <w:rPr>
          <w:rFonts w:ascii="Book Antiqua" w:hAnsi="Book Antiqua"/>
          <w:i/>
          <w:iCs/>
          <w:sz w:val="20"/>
          <w:szCs w:val="20"/>
        </w:rPr>
        <w:t>Hist</w:t>
      </w:r>
      <w:proofErr w:type="spellEnd"/>
      <w:r w:rsidR="00D033E9" w:rsidRPr="00D033E9">
        <w:rPr>
          <w:rFonts w:ascii="Book Antiqua" w:hAnsi="Book Antiqua"/>
          <w:i/>
          <w:iCs/>
          <w:sz w:val="20"/>
          <w:szCs w:val="20"/>
        </w:rPr>
        <w:t xml:space="preserve"> (2012)</w:t>
      </w:r>
      <w:r w:rsidR="00D033E9" w:rsidRPr="00D033E9">
        <w:rPr>
          <w:rFonts w:ascii="Book Antiqua" w:hAnsi="Book Antiqua"/>
          <w:iCs/>
          <w:sz w:val="20"/>
          <w:szCs w:val="20"/>
        </w:rPr>
        <w:t xml:space="preserve"> 4:245–265</w:t>
      </w:r>
      <w:r w:rsidR="00D033E9" w:rsidRPr="00D033E9">
        <w:rPr>
          <w:rFonts w:ascii="Book Antiqua" w:hAnsi="Book Antiqua"/>
          <w:iCs/>
          <w:sz w:val="20"/>
          <w:szCs w:val="20"/>
          <w:lang w:val="id-ID"/>
        </w:rPr>
        <w:t>.</w:t>
      </w:r>
    </w:p>
    <w:p w:rsidR="00656A5E" w:rsidRPr="00D033E9" w:rsidRDefault="00656A5E" w:rsidP="00656A5E">
      <w:pPr>
        <w:spacing w:before="58" w:line="240" w:lineRule="auto"/>
        <w:ind w:left="720" w:hanging="720"/>
        <w:contextualSpacing/>
        <w:jc w:val="both"/>
        <w:rPr>
          <w:rFonts w:ascii="Book Antiqua" w:hAnsi="Book Antiqua"/>
          <w:iCs/>
          <w:sz w:val="20"/>
          <w:szCs w:val="20"/>
          <w:lang w:val="id-ID"/>
        </w:rPr>
      </w:pPr>
      <w:r w:rsidRPr="00656A5E">
        <w:rPr>
          <w:rFonts w:ascii="Book Antiqua" w:hAnsi="Book Antiqua"/>
          <w:iCs/>
          <w:sz w:val="20"/>
          <w:szCs w:val="20"/>
          <w:lang w:val="id-ID"/>
        </w:rPr>
        <w:t xml:space="preserve">Jastro, Elymart. 2010. </w:t>
      </w:r>
      <w:r w:rsidRPr="00656A5E">
        <w:rPr>
          <w:rFonts w:ascii="Book Antiqua" w:hAnsi="Book Antiqua"/>
          <w:i/>
          <w:iCs/>
          <w:sz w:val="20"/>
          <w:szCs w:val="20"/>
          <w:lang w:val="id-ID"/>
        </w:rPr>
        <w:t>Kajian Perahu Tradisional Nusantara di Museum Bahari, Jakarta Utara (Proses Produksi Pesan Tentang Teknologi Perahu)</w:t>
      </w:r>
      <w:r w:rsidRPr="00656A5E">
        <w:rPr>
          <w:rFonts w:ascii="Book Antiqua" w:hAnsi="Book Antiqua"/>
          <w:iCs/>
          <w:sz w:val="20"/>
          <w:szCs w:val="20"/>
          <w:lang w:val="id-ID"/>
        </w:rPr>
        <w:t xml:space="preserve">. Skripsi. </w:t>
      </w:r>
      <w:r>
        <w:rPr>
          <w:rFonts w:ascii="Book Antiqua" w:hAnsi="Book Antiqua"/>
          <w:iCs/>
          <w:sz w:val="20"/>
          <w:szCs w:val="20"/>
          <w:lang w:val="id-ID"/>
        </w:rPr>
        <w:t xml:space="preserve">Depok: </w:t>
      </w:r>
      <w:r w:rsidRPr="00656A5E">
        <w:rPr>
          <w:rFonts w:ascii="Book Antiqua" w:hAnsi="Book Antiqua"/>
          <w:iCs/>
          <w:sz w:val="20"/>
          <w:szCs w:val="20"/>
          <w:lang w:val="id-ID"/>
        </w:rPr>
        <w:t>Universitas Indonesia.</w:t>
      </w:r>
    </w:p>
    <w:p w:rsidR="00D033E9" w:rsidRPr="00D033E9" w:rsidRDefault="005E3FCB" w:rsidP="00D033E9">
      <w:pPr>
        <w:spacing w:before="58" w:line="240" w:lineRule="auto"/>
        <w:ind w:left="720" w:hanging="720"/>
        <w:contextualSpacing/>
        <w:jc w:val="both"/>
        <w:rPr>
          <w:rFonts w:ascii="Book Antiqua" w:hAnsi="Book Antiqua"/>
          <w:sz w:val="20"/>
          <w:szCs w:val="20"/>
          <w:lang w:val="id-ID"/>
        </w:rPr>
      </w:pPr>
      <w:r>
        <w:rPr>
          <w:rFonts w:ascii="Book Antiqua" w:hAnsi="Book Antiqua"/>
          <w:iCs/>
          <w:sz w:val="20"/>
          <w:szCs w:val="20"/>
          <w:lang w:val="id-ID"/>
        </w:rPr>
        <w:lastRenderedPageBreak/>
        <w:t>Kanasidena, Nazeka. 2019</w:t>
      </w:r>
      <w:r w:rsidR="00D033E9" w:rsidRPr="00D033E9">
        <w:rPr>
          <w:rFonts w:ascii="Book Antiqua" w:hAnsi="Book Antiqua"/>
          <w:iCs/>
          <w:sz w:val="20"/>
          <w:szCs w:val="20"/>
          <w:lang w:val="id-ID"/>
        </w:rPr>
        <w:t xml:space="preserve">. </w:t>
      </w:r>
      <w:r>
        <w:rPr>
          <w:rFonts w:ascii="Book Antiqua" w:hAnsi="Book Antiqua"/>
          <w:iCs/>
          <w:sz w:val="20"/>
          <w:szCs w:val="20"/>
          <w:lang w:val="id-ID"/>
        </w:rPr>
        <w:t>“</w:t>
      </w:r>
      <w:r w:rsidR="00D033E9" w:rsidRPr="00D033E9">
        <w:rPr>
          <w:rFonts w:ascii="Book Antiqua" w:hAnsi="Book Antiqua"/>
          <w:iCs/>
          <w:sz w:val="20"/>
          <w:szCs w:val="20"/>
          <w:lang w:val="id-ID"/>
        </w:rPr>
        <w:t>Leksikon Pemikiran Nazeka Kanasidena</w:t>
      </w:r>
      <w:r>
        <w:rPr>
          <w:rFonts w:ascii="Book Antiqua" w:hAnsi="Book Antiqua"/>
          <w:iCs/>
          <w:sz w:val="20"/>
          <w:szCs w:val="20"/>
          <w:lang w:val="id-ID"/>
        </w:rPr>
        <w:t>”</w:t>
      </w:r>
      <w:r w:rsidR="00D033E9" w:rsidRPr="00D033E9">
        <w:rPr>
          <w:rFonts w:ascii="Book Antiqua" w:hAnsi="Book Antiqua"/>
          <w:iCs/>
          <w:sz w:val="20"/>
          <w:szCs w:val="20"/>
          <w:lang w:val="id-ID"/>
        </w:rPr>
        <w:t xml:space="preserve"> (Edisi 140). </w:t>
      </w:r>
      <w:r w:rsidR="00D033E9" w:rsidRPr="00D033E9">
        <w:rPr>
          <w:rFonts w:ascii="Book Antiqua" w:hAnsi="Book Antiqua"/>
          <w:sz w:val="20"/>
          <w:szCs w:val="20"/>
          <w:lang w:val="id-ID"/>
        </w:rPr>
        <w:t>Scribd.id.</w:t>
      </w:r>
    </w:p>
    <w:p w:rsidR="00D033E9" w:rsidRPr="00D033E9" w:rsidRDefault="005E3FCB" w:rsidP="00805CBC">
      <w:pPr>
        <w:spacing w:before="58" w:line="240" w:lineRule="auto"/>
        <w:ind w:left="720" w:hanging="720"/>
        <w:contextualSpacing/>
        <w:jc w:val="both"/>
        <w:rPr>
          <w:rFonts w:ascii="Book Antiqua" w:hAnsi="Book Antiqua"/>
          <w:sz w:val="20"/>
          <w:szCs w:val="20"/>
          <w:lang w:val="id-ID"/>
        </w:rPr>
      </w:pPr>
      <w:r>
        <w:rPr>
          <w:rFonts w:ascii="Book Antiqua" w:hAnsi="Book Antiqua"/>
          <w:sz w:val="20"/>
          <w:szCs w:val="20"/>
          <w:lang w:val="id-ID"/>
        </w:rPr>
        <w:t>Maglana, Matthew Constancio. 2016</w:t>
      </w:r>
      <w:r w:rsidR="00D033E9" w:rsidRPr="00D033E9">
        <w:rPr>
          <w:rFonts w:ascii="Book Antiqua" w:hAnsi="Book Antiqua"/>
          <w:sz w:val="20"/>
          <w:szCs w:val="20"/>
          <w:lang w:val="id-ID"/>
        </w:rPr>
        <w:t xml:space="preserve">. </w:t>
      </w:r>
      <w:r>
        <w:rPr>
          <w:rFonts w:ascii="Book Antiqua" w:hAnsi="Book Antiqua"/>
          <w:sz w:val="20"/>
          <w:szCs w:val="20"/>
          <w:lang w:val="id-ID"/>
        </w:rPr>
        <w:t>“</w:t>
      </w:r>
      <w:r w:rsidR="00D033E9" w:rsidRPr="00D033E9">
        <w:rPr>
          <w:rFonts w:ascii="Book Antiqua" w:hAnsi="Book Antiqua"/>
          <w:sz w:val="20"/>
          <w:szCs w:val="20"/>
          <w:lang w:val="id-ID"/>
        </w:rPr>
        <w:t>Understanding Identity and Diaspora: The Case of the Sama-Bajau of Maritime Southeast Asia</w:t>
      </w:r>
      <w:r>
        <w:rPr>
          <w:rFonts w:ascii="Book Antiqua" w:hAnsi="Book Antiqua"/>
          <w:sz w:val="20"/>
          <w:szCs w:val="20"/>
          <w:lang w:val="id-ID"/>
        </w:rPr>
        <w:t>”</w:t>
      </w:r>
      <w:r w:rsidR="00D033E9" w:rsidRPr="00D033E9">
        <w:rPr>
          <w:rFonts w:ascii="Book Antiqua" w:hAnsi="Book Antiqua"/>
          <w:sz w:val="20"/>
          <w:szCs w:val="20"/>
          <w:lang w:val="id-ID"/>
        </w:rPr>
        <w:t xml:space="preserve">. </w:t>
      </w:r>
      <w:proofErr w:type="spellStart"/>
      <w:r w:rsidR="00D033E9" w:rsidRPr="00D033E9">
        <w:rPr>
          <w:rFonts w:ascii="Book Antiqua" w:hAnsi="Book Antiqua"/>
          <w:i/>
          <w:sz w:val="20"/>
          <w:szCs w:val="20"/>
        </w:rPr>
        <w:t>Jurnal</w:t>
      </w:r>
      <w:proofErr w:type="spellEnd"/>
      <w:r w:rsidR="00D033E9" w:rsidRPr="00D033E9">
        <w:rPr>
          <w:rFonts w:ascii="Book Antiqua" w:hAnsi="Book Antiqua"/>
          <w:i/>
          <w:sz w:val="20"/>
          <w:szCs w:val="20"/>
        </w:rPr>
        <w:t xml:space="preserve"> </w:t>
      </w:r>
      <w:proofErr w:type="spellStart"/>
      <w:r w:rsidR="00D033E9" w:rsidRPr="00D033E9">
        <w:rPr>
          <w:rFonts w:ascii="Book Antiqua" w:hAnsi="Book Antiqua"/>
          <w:i/>
          <w:sz w:val="20"/>
          <w:szCs w:val="20"/>
        </w:rPr>
        <w:t>Sejarah</w:t>
      </w:r>
      <w:proofErr w:type="spellEnd"/>
      <w:r w:rsidR="00D033E9" w:rsidRPr="00D033E9">
        <w:rPr>
          <w:rFonts w:ascii="Book Antiqua" w:hAnsi="Book Antiqua"/>
          <w:i/>
          <w:sz w:val="20"/>
          <w:szCs w:val="20"/>
        </w:rPr>
        <w:t xml:space="preserve"> Citra </w:t>
      </w:r>
      <w:proofErr w:type="spellStart"/>
      <w:r w:rsidR="00D033E9" w:rsidRPr="00D033E9">
        <w:rPr>
          <w:rFonts w:ascii="Book Antiqua" w:hAnsi="Book Antiqua"/>
          <w:i/>
          <w:sz w:val="20"/>
          <w:szCs w:val="20"/>
        </w:rPr>
        <w:t>Lekha</w:t>
      </w:r>
      <w:proofErr w:type="spellEnd"/>
      <w:r w:rsidR="00D033E9" w:rsidRPr="00D033E9">
        <w:rPr>
          <w:rFonts w:ascii="Book Antiqua" w:hAnsi="Book Antiqua"/>
          <w:i/>
          <w:sz w:val="20"/>
          <w:szCs w:val="20"/>
        </w:rPr>
        <w:t>,</w:t>
      </w:r>
      <w:r w:rsidR="00D033E9" w:rsidRPr="00D033E9">
        <w:rPr>
          <w:rFonts w:ascii="Book Antiqua" w:hAnsi="Book Antiqua"/>
          <w:sz w:val="20"/>
          <w:szCs w:val="20"/>
        </w:rPr>
        <w:t xml:space="preserve"> Vol. 1, No. 2, 2016, </w:t>
      </w:r>
      <w:proofErr w:type="spellStart"/>
      <w:r w:rsidR="00D033E9" w:rsidRPr="00D033E9">
        <w:rPr>
          <w:rFonts w:ascii="Book Antiqua" w:hAnsi="Book Antiqua"/>
          <w:sz w:val="20"/>
          <w:szCs w:val="20"/>
        </w:rPr>
        <w:t>hlm</w:t>
      </w:r>
      <w:proofErr w:type="spellEnd"/>
      <w:r w:rsidR="00D033E9" w:rsidRPr="00D033E9">
        <w:rPr>
          <w:rFonts w:ascii="Book Antiqua" w:hAnsi="Book Antiqua"/>
          <w:sz w:val="20"/>
          <w:szCs w:val="20"/>
        </w:rPr>
        <w:t xml:space="preserve">. </w:t>
      </w:r>
      <w:proofErr w:type="gramStart"/>
      <w:r w:rsidR="00D033E9" w:rsidRPr="00D033E9">
        <w:rPr>
          <w:rFonts w:ascii="Book Antiqua" w:hAnsi="Book Antiqua"/>
          <w:sz w:val="20"/>
          <w:szCs w:val="20"/>
        </w:rPr>
        <w:t>71-80</w:t>
      </w:r>
      <w:r w:rsidR="00D033E9" w:rsidRPr="00D033E9">
        <w:rPr>
          <w:rFonts w:ascii="Book Antiqua" w:hAnsi="Book Antiqua"/>
          <w:sz w:val="20"/>
          <w:szCs w:val="20"/>
          <w:lang w:val="id-ID"/>
        </w:rPr>
        <w:t>. eJournal Universitas Diponegoro.</w:t>
      </w:r>
      <w:proofErr w:type="gramEnd"/>
    </w:p>
    <w:p w:rsidR="00D033E9" w:rsidRPr="00D033E9" w:rsidRDefault="005E3FCB" w:rsidP="00805CBC">
      <w:pPr>
        <w:spacing w:before="58" w:line="240" w:lineRule="auto"/>
        <w:ind w:left="720" w:hanging="720"/>
        <w:contextualSpacing/>
        <w:jc w:val="both"/>
        <w:rPr>
          <w:rFonts w:ascii="Book Antiqua" w:hAnsi="Book Antiqua"/>
          <w:sz w:val="20"/>
          <w:szCs w:val="20"/>
          <w:lang w:val="id-ID"/>
        </w:rPr>
      </w:pPr>
      <w:r>
        <w:rPr>
          <w:rFonts w:ascii="Book Antiqua" w:hAnsi="Book Antiqua"/>
          <w:sz w:val="20"/>
          <w:szCs w:val="20"/>
          <w:lang w:val="id-ID"/>
        </w:rPr>
        <w:t>Murtadlo, Muhamad. 2015</w:t>
      </w:r>
      <w:r w:rsidR="00D033E9" w:rsidRPr="00D033E9">
        <w:rPr>
          <w:rFonts w:ascii="Book Antiqua" w:hAnsi="Book Antiqua"/>
          <w:sz w:val="20"/>
          <w:szCs w:val="20"/>
          <w:lang w:val="id-ID"/>
        </w:rPr>
        <w:t xml:space="preserve">. </w:t>
      </w:r>
      <w:r>
        <w:rPr>
          <w:rFonts w:ascii="Book Antiqua" w:hAnsi="Book Antiqua"/>
          <w:sz w:val="20"/>
          <w:szCs w:val="20"/>
          <w:lang w:val="id-ID"/>
        </w:rPr>
        <w:t>“</w:t>
      </w:r>
      <w:r w:rsidR="00D033E9" w:rsidRPr="00D033E9">
        <w:rPr>
          <w:rFonts w:ascii="Book Antiqua" w:hAnsi="Book Antiqua"/>
          <w:sz w:val="20"/>
          <w:szCs w:val="20"/>
          <w:lang w:val="id-ID"/>
        </w:rPr>
        <w:t>Islam dan Pendidikan Madrasah di Filipina</w:t>
      </w:r>
      <w:r>
        <w:rPr>
          <w:rFonts w:ascii="Book Antiqua" w:hAnsi="Book Antiqua"/>
          <w:sz w:val="20"/>
          <w:szCs w:val="20"/>
          <w:lang w:val="id-ID"/>
        </w:rPr>
        <w:t>”</w:t>
      </w:r>
      <w:r w:rsidR="00D033E9" w:rsidRPr="00D033E9">
        <w:rPr>
          <w:rFonts w:ascii="Book Antiqua" w:hAnsi="Book Antiqua"/>
          <w:sz w:val="20"/>
          <w:szCs w:val="20"/>
          <w:lang w:val="id-ID"/>
        </w:rPr>
        <w:t xml:space="preserve">. </w:t>
      </w:r>
      <w:r w:rsidR="00D033E9" w:rsidRPr="00D033E9">
        <w:rPr>
          <w:rFonts w:ascii="Book Antiqua" w:hAnsi="Book Antiqua"/>
          <w:i/>
          <w:sz w:val="20"/>
          <w:szCs w:val="20"/>
        </w:rPr>
        <w:t xml:space="preserve">EDUKASI: </w:t>
      </w:r>
      <w:proofErr w:type="spellStart"/>
      <w:r w:rsidR="00D033E9" w:rsidRPr="00D033E9">
        <w:rPr>
          <w:rFonts w:ascii="Book Antiqua" w:hAnsi="Book Antiqua"/>
          <w:i/>
          <w:sz w:val="20"/>
          <w:szCs w:val="20"/>
        </w:rPr>
        <w:t>Jurnal</w:t>
      </w:r>
      <w:proofErr w:type="spellEnd"/>
      <w:r w:rsidR="00D033E9" w:rsidRPr="00D033E9">
        <w:rPr>
          <w:rFonts w:ascii="Book Antiqua" w:hAnsi="Book Antiqua"/>
          <w:i/>
          <w:sz w:val="20"/>
          <w:szCs w:val="20"/>
        </w:rPr>
        <w:t xml:space="preserve"> </w:t>
      </w:r>
      <w:proofErr w:type="spellStart"/>
      <w:r w:rsidR="00D033E9" w:rsidRPr="00D033E9">
        <w:rPr>
          <w:rFonts w:ascii="Book Antiqua" w:hAnsi="Book Antiqua"/>
          <w:i/>
          <w:sz w:val="20"/>
          <w:szCs w:val="20"/>
        </w:rPr>
        <w:t>Penelitian</w:t>
      </w:r>
      <w:proofErr w:type="spellEnd"/>
      <w:r w:rsidR="00D033E9" w:rsidRPr="00D033E9">
        <w:rPr>
          <w:rFonts w:ascii="Book Antiqua" w:hAnsi="Book Antiqua"/>
          <w:i/>
          <w:sz w:val="20"/>
          <w:szCs w:val="20"/>
        </w:rPr>
        <w:t xml:space="preserve"> </w:t>
      </w:r>
      <w:proofErr w:type="spellStart"/>
      <w:r w:rsidR="00D033E9" w:rsidRPr="00D033E9">
        <w:rPr>
          <w:rFonts w:ascii="Book Antiqua" w:hAnsi="Book Antiqua"/>
          <w:i/>
          <w:sz w:val="20"/>
          <w:szCs w:val="20"/>
        </w:rPr>
        <w:t>Pendidikan</w:t>
      </w:r>
      <w:proofErr w:type="spellEnd"/>
      <w:r w:rsidR="00D033E9" w:rsidRPr="00D033E9">
        <w:rPr>
          <w:rFonts w:ascii="Book Antiqua" w:hAnsi="Book Antiqua"/>
          <w:i/>
          <w:sz w:val="20"/>
          <w:szCs w:val="20"/>
        </w:rPr>
        <w:t xml:space="preserve"> Agama </w:t>
      </w:r>
      <w:proofErr w:type="spellStart"/>
      <w:r w:rsidR="00D033E9" w:rsidRPr="00D033E9">
        <w:rPr>
          <w:rFonts w:ascii="Book Antiqua" w:hAnsi="Book Antiqua"/>
          <w:i/>
          <w:sz w:val="20"/>
          <w:szCs w:val="20"/>
        </w:rPr>
        <w:t>dan</w:t>
      </w:r>
      <w:proofErr w:type="spellEnd"/>
      <w:r w:rsidR="00D033E9" w:rsidRPr="00D033E9">
        <w:rPr>
          <w:rFonts w:ascii="Book Antiqua" w:hAnsi="Book Antiqua"/>
          <w:i/>
          <w:sz w:val="20"/>
          <w:szCs w:val="20"/>
        </w:rPr>
        <w:t xml:space="preserve"> </w:t>
      </w:r>
      <w:proofErr w:type="spellStart"/>
      <w:r w:rsidR="00D033E9" w:rsidRPr="00D033E9">
        <w:rPr>
          <w:rFonts w:ascii="Book Antiqua" w:hAnsi="Book Antiqua"/>
          <w:i/>
          <w:sz w:val="20"/>
          <w:szCs w:val="20"/>
        </w:rPr>
        <w:t>Keagamaan</w:t>
      </w:r>
      <w:proofErr w:type="spellEnd"/>
      <w:r w:rsidR="00D033E9" w:rsidRPr="00D033E9">
        <w:rPr>
          <w:rFonts w:ascii="Book Antiqua" w:hAnsi="Book Antiqua"/>
          <w:i/>
          <w:sz w:val="20"/>
          <w:szCs w:val="20"/>
          <w:lang w:val="id-ID"/>
        </w:rPr>
        <w:t>,</w:t>
      </w:r>
      <w:r w:rsidR="00D033E9" w:rsidRPr="00D033E9">
        <w:rPr>
          <w:rFonts w:ascii="Book Antiqua" w:hAnsi="Book Antiqua"/>
          <w:sz w:val="20"/>
          <w:szCs w:val="20"/>
          <w:lang w:val="id-ID"/>
        </w:rPr>
        <w:t xml:space="preserve"> </w:t>
      </w:r>
      <w:r w:rsidR="00D033E9" w:rsidRPr="00D033E9">
        <w:rPr>
          <w:rFonts w:ascii="Book Antiqua" w:hAnsi="Book Antiqua"/>
          <w:sz w:val="20"/>
          <w:szCs w:val="20"/>
        </w:rPr>
        <w:t xml:space="preserve">Volume 13, </w:t>
      </w:r>
      <w:proofErr w:type="spellStart"/>
      <w:r w:rsidR="00D033E9" w:rsidRPr="00D033E9">
        <w:rPr>
          <w:rFonts w:ascii="Book Antiqua" w:hAnsi="Book Antiqua"/>
          <w:sz w:val="20"/>
          <w:szCs w:val="20"/>
        </w:rPr>
        <w:t>Nomor</w:t>
      </w:r>
      <w:proofErr w:type="spellEnd"/>
      <w:r w:rsidR="00D033E9" w:rsidRPr="00D033E9">
        <w:rPr>
          <w:rFonts w:ascii="Book Antiqua" w:hAnsi="Book Antiqua"/>
          <w:sz w:val="20"/>
          <w:szCs w:val="20"/>
        </w:rPr>
        <w:t xml:space="preserve"> 1, April 2015</w:t>
      </w:r>
      <w:r w:rsidR="00D033E9" w:rsidRPr="00D033E9">
        <w:rPr>
          <w:rFonts w:ascii="Book Antiqua" w:hAnsi="Book Antiqua"/>
          <w:sz w:val="20"/>
          <w:szCs w:val="20"/>
          <w:lang w:val="id-ID"/>
        </w:rPr>
        <w:t>.</w:t>
      </w:r>
    </w:p>
    <w:p w:rsidR="00D033E9" w:rsidRPr="00D033E9" w:rsidRDefault="005E3FCB" w:rsidP="00805CBC">
      <w:pPr>
        <w:spacing w:before="58" w:line="240" w:lineRule="auto"/>
        <w:ind w:left="720" w:hanging="720"/>
        <w:contextualSpacing/>
        <w:jc w:val="both"/>
        <w:rPr>
          <w:rFonts w:ascii="Book Antiqua" w:hAnsi="Book Antiqua"/>
          <w:sz w:val="20"/>
          <w:szCs w:val="20"/>
          <w:lang w:val="id-ID"/>
        </w:rPr>
      </w:pPr>
      <w:r>
        <w:rPr>
          <w:rFonts w:ascii="Book Antiqua" w:hAnsi="Book Antiqua"/>
          <w:sz w:val="20"/>
          <w:szCs w:val="20"/>
          <w:lang w:val="id-ID"/>
        </w:rPr>
        <w:t>Nimmo, H. Arlo. 1990</w:t>
      </w:r>
      <w:r w:rsidR="00D033E9" w:rsidRPr="00D033E9">
        <w:rPr>
          <w:rFonts w:ascii="Book Antiqua" w:hAnsi="Book Antiqua"/>
          <w:sz w:val="20"/>
          <w:szCs w:val="20"/>
          <w:lang w:val="id-ID"/>
        </w:rPr>
        <w:t xml:space="preserve">. </w:t>
      </w:r>
      <w:r>
        <w:rPr>
          <w:rFonts w:ascii="Book Antiqua" w:hAnsi="Book Antiqua"/>
          <w:sz w:val="20"/>
          <w:szCs w:val="20"/>
          <w:lang w:val="id-ID"/>
        </w:rPr>
        <w:t>“</w:t>
      </w:r>
      <w:r w:rsidR="00D033E9" w:rsidRPr="00D033E9">
        <w:rPr>
          <w:rFonts w:ascii="Book Antiqua" w:hAnsi="Book Antiqua"/>
          <w:sz w:val="20"/>
          <w:szCs w:val="20"/>
        </w:rPr>
        <w:t xml:space="preserve">Religious Beliefs of the </w:t>
      </w:r>
      <w:proofErr w:type="spellStart"/>
      <w:r w:rsidR="00D033E9" w:rsidRPr="00D033E9">
        <w:rPr>
          <w:rFonts w:ascii="Book Antiqua" w:hAnsi="Book Antiqua"/>
          <w:sz w:val="20"/>
          <w:szCs w:val="20"/>
        </w:rPr>
        <w:t>Tawi-Tawi</w:t>
      </w:r>
      <w:proofErr w:type="spellEnd"/>
      <w:r w:rsidR="00D033E9" w:rsidRPr="00D033E9">
        <w:rPr>
          <w:rFonts w:ascii="Book Antiqua" w:hAnsi="Book Antiqua"/>
          <w:sz w:val="20"/>
          <w:szCs w:val="20"/>
        </w:rPr>
        <w:t xml:space="preserve"> </w:t>
      </w:r>
      <w:proofErr w:type="spellStart"/>
      <w:r w:rsidR="00D033E9" w:rsidRPr="00D033E9">
        <w:rPr>
          <w:rFonts w:ascii="Book Antiqua" w:hAnsi="Book Antiqua"/>
          <w:sz w:val="20"/>
          <w:szCs w:val="20"/>
        </w:rPr>
        <w:t>Bajau</w:t>
      </w:r>
      <w:proofErr w:type="spellEnd"/>
      <w:r>
        <w:rPr>
          <w:rFonts w:ascii="Book Antiqua" w:hAnsi="Book Antiqua"/>
          <w:sz w:val="20"/>
          <w:szCs w:val="20"/>
          <w:lang w:val="id-ID"/>
        </w:rPr>
        <w:t>”</w:t>
      </w:r>
      <w:r w:rsidR="00D033E9" w:rsidRPr="00D033E9">
        <w:rPr>
          <w:rFonts w:ascii="Book Antiqua" w:hAnsi="Book Antiqua"/>
          <w:sz w:val="20"/>
          <w:szCs w:val="20"/>
          <w:lang w:val="id-ID"/>
        </w:rPr>
        <w:t xml:space="preserve">. </w:t>
      </w:r>
      <w:r w:rsidR="00D033E9" w:rsidRPr="00D033E9">
        <w:rPr>
          <w:rFonts w:ascii="Book Antiqua" w:hAnsi="Book Antiqua"/>
          <w:i/>
          <w:sz w:val="20"/>
          <w:szCs w:val="20"/>
        </w:rPr>
        <w:t xml:space="preserve">Philippine </w:t>
      </w:r>
      <w:proofErr w:type="gramStart"/>
      <w:r w:rsidR="00D033E9" w:rsidRPr="00D033E9">
        <w:rPr>
          <w:rFonts w:ascii="Book Antiqua" w:hAnsi="Book Antiqua"/>
          <w:i/>
          <w:sz w:val="20"/>
          <w:szCs w:val="20"/>
        </w:rPr>
        <w:t>Studies ,</w:t>
      </w:r>
      <w:proofErr w:type="gramEnd"/>
      <w:r w:rsidR="00D033E9" w:rsidRPr="00D033E9">
        <w:rPr>
          <w:rFonts w:ascii="Book Antiqua" w:hAnsi="Book Antiqua"/>
          <w:i/>
          <w:sz w:val="20"/>
          <w:szCs w:val="20"/>
        </w:rPr>
        <w:t xml:space="preserve"> First Quarter 1990,</w:t>
      </w:r>
      <w:r w:rsidR="00D033E9" w:rsidRPr="00D033E9">
        <w:rPr>
          <w:rFonts w:ascii="Book Antiqua" w:hAnsi="Book Antiqua"/>
          <w:sz w:val="20"/>
          <w:szCs w:val="20"/>
        </w:rPr>
        <w:t xml:space="preserve"> Vol. 38, No. 1 (First Quarter 1990), pp. 3- 27</w:t>
      </w:r>
      <w:r w:rsidR="00D033E9" w:rsidRPr="00D033E9">
        <w:rPr>
          <w:rFonts w:ascii="Book Antiqua" w:hAnsi="Book Antiqua"/>
          <w:sz w:val="20"/>
          <w:szCs w:val="20"/>
          <w:lang w:val="id-ID"/>
        </w:rPr>
        <w:t>. ATENEO.</w:t>
      </w:r>
    </w:p>
    <w:p w:rsidR="00D033E9" w:rsidRDefault="005E3FCB" w:rsidP="00D033E9">
      <w:pPr>
        <w:spacing w:before="58" w:line="240" w:lineRule="auto"/>
        <w:ind w:left="720" w:hanging="720"/>
        <w:contextualSpacing/>
        <w:jc w:val="both"/>
        <w:rPr>
          <w:rFonts w:ascii="Book Antiqua" w:hAnsi="Book Antiqua"/>
          <w:sz w:val="20"/>
          <w:szCs w:val="20"/>
          <w:lang w:val="id-ID"/>
        </w:rPr>
      </w:pPr>
      <w:r>
        <w:rPr>
          <w:rFonts w:ascii="Book Antiqua" w:hAnsi="Book Antiqua"/>
          <w:sz w:val="20"/>
          <w:szCs w:val="20"/>
          <w:lang w:val="id-ID"/>
        </w:rPr>
        <w:t>Nimmo, H. Arlo. 1990</w:t>
      </w:r>
      <w:r w:rsidR="00D033E9" w:rsidRPr="00D033E9">
        <w:rPr>
          <w:rFonts w:ascii="Book Antiqua" w:hAnsi="Book Antiqua"/>
          <w:sz w:val="20"/>
          <w:szCs w:val="20"/>
          <w:lang w:val="id-ID"/>
        </w:rPr>
        <w:t xml:space="preserve">. </w:t>
      </w:r>
      <w:r>
        <w:rPr>
          <w:rFonts w:ascii="Book Antiqua" w:hAnsi="Book Antiqua"/>
          <w:sz w:val="20"/>
          <w:szCs w:val="20"/>
          <w:lang w:val="id-ID"/>
        </w:rPr>
        <w:t>“</w:t>
      </w:r>
      <w:r w:rsidR="00D033E9" w:rsidRPr="00D033E9">
        <w:rPr>
          <w:rFonts w:ascii="Book Antiqua" w:hAnsi="Book Antiqua"/>
          <w:sz w:val="20"/>
          <w:szCs w:val="20"/>
        </w:rPr>
        <w:t xml:space="preserve">The Boats of the </w:t>
      </w:r>
      <w:proofErr w:type="spellStart"/>
      <w:r w:rsidR="00D033E9" w:rsidRPr="00D033E9">
        <w:rPr>
          <w:rFonts w:ascii="Book Antiqua" w:hAnsi="Book Antiqua"/>
          <w:sz w:val="20"/>
          <w:szCs w:val="20"/>
        </w:rPr>
        <w:t>Tawi-Tawi</w:t>
      </w:r>
      <w:proofErr w:type="spellEnd"/>
      <w:r w:rsidR="00D033E9" w:rsidRPr="00D033E9">
        <w:rPr>
          <w:rFonts w:ascii="Book Antiqua" w:hAnsi="Book Antiqua"/>
          <w:sz w:val="20"/>
          <w:szCs w:val="20"/>
        </w:rPr>
        <w:t xml:space="preserve"> </w:t>
      </w:r>
      <w:proofErr w:type="spellStart"/>
      <w:r w:rsidR="00D033E9" w:rsidRPr="00D033E9">
        <w:rPr>
          <w:rFonts w:ascii="Book Antiqua" w:hAnsi="Book Antiqua"/>
          <w:sz w:val="20"/>
          <w:szCs w:val="20"/>
        </w:rPr>
        <w:t>Bajau</w:t>
      </w:r>
      <w:proofErr w:type="spellEnd"/>
      <w:r w:rsidR="00D033E9" w:rsidRPr="00D033E9">
        <w:rPr>
          <w:rFonts w:ascii="Book Antiqua" w:hAnsi="Book Antiqua"/>
          <w:sz w:val="20"/>
          <w:szCs w:val="20"/>
        </w:rPr>
        <w:t>, Sulu Archipelago, Philippines</w:t>
      </w:r>
      <w:r>
        <w:rPr>
          <w:rFonts w:ascii="Book Antiqua" w:hAnsi="Book Antiqua"/>
          <w:sz w:val="20"/>
          <w:szCs w:val="20"/>
          <w:lang w:val="id-ID"/>
        </w:rPr>
        <w:t>”</w:t>
      </w:r>
      <w:r w:rsidR="00D033E9" w:rsidRPr="00D033E9">
        <w:rPr>
          <w:rFonts w:ascii="Book Antiqua" w:hAnsi="Book Antiqua"/>
          <w:sz w:val="20"/>
          <w:szCs w:val="20"/>
          <w:lang w:val="id-ID"/>
        </w:rPr>
        <w:t xml:space="preserve">. </w:t>
      </w:r>
      <w:r w:rsidR="00D033E9" w:rsidRPr="00D033E9">
        <w:rPr>
          <w:rFonts w:ascii="Book Antiqua" w:hAnsi="Book Antiqua"/>
          <w:i/>
          <w:sz w:val="20"/>
          <w:szCs w:val="20"/>
        </w:rPr>
        <w:t xml:space="preserve">Asian </w:t>
      </w:r>
      <w:proofErr w:type="gramStart"/>
      <w:r w:rsidR="00D033E9" w:rsidRPr="00D033E9">
        <w:rPr>
          <w:rFonts w:ascii="Book Antiqua" w:hAnsi="Book Antiqua"/>
          <w:i/>
          <w:sz w:val="20"/>
          <w:szCs w:val="20"/>
        </w:rPr>
        <w:t>Perspectives ,</w:t>
      </w:r>
      <w:proofErr w:type="gramEnd"/>
      <w:r w:rsidR="00D033E9" w:rsidRPr="00D033E9">
        <w:rPr>
          <w:rFonts w:ascii="Book Antiqua" w:hAnsi="Book Antiqua"/>
          <w:i/>
          <w:sz w:val="20"/>
          <w:szCs w:val="20"/>
        </w:rPr>
        <w:t xml:space="preserve"> 1990,</w:t>
      </w:r>
      <w:r w:rsidR="00D033E9" w:rsidRPr="00D033E9">
        <w:rPr>
          <w:rFonts w:ascii="Book Antiqua" w:hAnsi="Book Antiqua"/>
          <w:sz w:val="20"/>
          <w:szCs w:val="20"/>
        </w:rPr>
        <w:t xml:space="preserve"> Vol. 29, No. 1 (1990), pp. 51-88</w:t>
      </w:r>
      <w:r w:rsidR="00D033E9" w:rsidRPr="00D033E9">
        <w:rPr>
          <w:rFonts w:ascii="Book Antiqua" w:hAnsi="Book Antiqua"/>
          <w:sz w:val="20"/>
          <w:szCs w:val="20"/>
          <w:lang w:val="id-ID"/>
        </w:rPr>
        <w:t>.</w:t>
      </w:r>
    </w:p>
    <w:p w:rsidR="00D033E9" w:rsidRDefault="00D033E9" w:rsidP="00D033E9">
      <w:pPr>
        <w:spacing w:before="58" w:line="240" w:lineRule="auto"/>
        <w:ind w:left="720" w:hanging="720"/>
        <w:contextualSpacing/>
        <w:jc w:val="both"/>
        <w:rPr>
          <w:rFonts w:ascii="Book Antiqua" w:hAnsi="Book Antiqua"/>
          <w:sz w:val="20"/>
          <w:szCs w:val="20"/>
          <w:lang w:val="id-ID"/>
        </w:rPr>
      </w:pPr>
      <w:r w:rsidRPr="00D033E9">
        <w:rPr>
          <w:rFonts w:ascii="Book Antiqua" w:hAnsi="Book Antiqua"/>
          <w:sz w:val="20"/>
          <w:szCs w:val="20"/>
          <w:lang w:val="id-ID"/>
        </w:rPr>
        <w:t>Wa</w:t>
      </w:r>
      <w:r w:rsidR="005E3FCB">
        <w:rPr>
          <w:rFonts w:ascii="Book Antiqua" w:hAnsi="Book Antiqua"/>
          <w:sz w:val="20"/>
          <w:szCs w:val="20"/>
          <w:lang w:val="id-ID"/>
        </w:rPr>
        <w:t xml:space="preserve">hab, Mohd Rohaizat Abdul; dkk. </w:t>
      </w:r>
      <w:r w:rsidR="00A772DE">
        <w:rPr>
          <w:rFonts w:ascii="Book Antiqua" w:hAnsi="Book Antiqua"/>
          <w:sz w:val="20"/>
          <w:szCs w:val="20"/>
          <w:lang w:val="id-ID"/>
        </w:rPr>
        <w:t>(</w:t>
      </w:r>
      <w:r w:rsidR="005E3FCB">
        <w:rPr>
          <w:rFonts w:ascii="Book Antiqua" w:hAnsi="Book Antiqua"/>
          <w:sz w:val="20"/>
          <w:szCs w:val="20"/>
          <w:lang w:val="id-ID"/>
        </w:rPr>
        <w:t>2015</w:t>
      </w:r>
      <w:r w:rsidR="00A772DE">
        <w:rPr>
          <w:rFonts w:ascii="Book Antiqua" w:hAnsi="Book Antiqua"/>
          <w:sz w:val="20"/>
          <w:szCs w:val="20"/>
          <w:lang w:val="id-ID"/>
        </w:rPr>
        <w:t>)</w:t>
      </w:r>
      <w:r w:rsidRPr="00D033E9">
        <w:rPr>
          <w:rFonts w:ascii="Book Antiqua" w:hAnsi="Book Antiqua"/>
          <w:sz w:val="20"/>
          <w:szCs w:val="20"/>
          <w:lang w:val="id-ID"/>
        </w:rPr>
        <w:t xml:space="preserve">. </w:t>
      </w:r>
      <w:r w:rsidR="005E3FCB">
        <w:rPr>
          <w:rFonts w:ascii="Book Antiqua" w:hAnsi="Book Antiqua"/>
          <w:sz w:val="20"/>
          <w:szCs w:val="20"/>
          <w:lang w:val="id-ID"/>
        </w:rPr>
        <w:t>“</w:t>
      </w:r>
      <w:r w:rsidRPr="00D033E9">
        <w:rPr>
          <w:rFonts w:ascii="Book Antiqua" w:hAnsi="Book Antiqua"/>
          <w:sz w:val="20"/>
          <w:szCs w:val="20"/>
          <w:lang w:val="id-ID"/>
        </w:rPr>
        <w:t>Penggelintaran Jenis Perahu Tradisi Malayonesia di Selangor</w:t>
      </w:r>
      <w:r w:rsidR="005E3FCB">
        <w:rPr>
          <w:rFonts w:ascii="Book Antiqua" w:hAnsi="Book Antiqua"/>
          <w:sz w:val="20"/>
          <w:szCs w:val="20"/>
          <w:lang w:val="id-ID"/>
        </w:rPr>
        <w:t>”</w:t>
      </w:r>
      <w:r w:rsidRPr="00D033E9">
        <w:rPr>
          <w:rFonts w:ascii="Book Antiqua" w:hAnsi="Book Antiqua"/>
          <w:sz w:val="20"/>
          <w:szCs w:val="20"/>
          <w:lang w:val="id-ID"/>
        </w:rPr>
        <w:t xml:space="preserve">. </w:t>
      </w:r>
      <w:proofErr w:type="spellStart"/>
      <w:r w:rsidRPr="00D033E9">
        <w:rPr>
          <w:rFonts w:ascii="Book Antiqua" w:hAnsi="Book Antiqua"/>
          <w:i/>
          <w:sz w:val="20"/>
          <w:szCs w:val="20"/>
        </w:rPr>
        <w:t>Kesturi</w:t>
      </w:r>
      <w:proofErr w:type="spellEnd"/>
      <w:r w:rsidRPr="00D033E9">
        <w:rPr>
          <w:rFonts w:ascii="Book Antiqua" w:hAnsi="Book Antiqua"/>
          <w:i/>
          <w:sz w:val="20"/>
          <w:szCs w:val="20"/>
        </w:rPr>
        <w:t xml:space="preserve"> 2015,</w:t>
      </w:r>
      <w:r w:rsidRPr="00D033E9">
        <w:rPr>
          <w:rFonts w:ascii="Book Antiqua" w:hAnsi="Book Antiqua"/>
          <w:sz w:val="20"/>
          <w:szCs w:val="20"/>
        </w:rPr>
        <w:t xml:space="preserve"> 25(2): 1-24</w:t>
      </w:r>
      <w:r w:rsidRPr="00D033E9">
        <w:rPr>
          <w:rFonts w:ascii="Book Antiqua" w:hAnsi="Book Antiqua"/>
          <w:sz w:val="20"/>
          <w:szCs w:val="20"/>
          <w:lang w:val="id-ID"/>
        </w:rPr>
        <w:t>.</w:t>
      </w:r>
    </w:p>
    <w:p w:rsidR="001B3F7C" w:rsidRDefault="001B3F7C" w:rsidP="00D033E9">
      <w:pPr>
        <w:spacing w:before="58" w:line="240" w:lineRule="auto"/>
        <w:ind w:left="720" w:hanging="720"/>
        <w:contextualSpacing/>
        <w:jc w:val="both"/>
        <w:rPr>
          <w:rFonts w:ascii="Book Antiqua" w:hAnsi="Book Antiqua"/>
          <w:sz w:val="20"/>
          <w:szCs w:val="20"/>
          <w:lang w:val="id-ID"/>
        </w:rPr>
      </w:pPr>
      <w:r w:rsidRPr="001B3F7C">
        <w:rPr>
          <w:rFonts w:ascii="Book Antiqua" w:hAnsi="Book Antiqua"/>
          <w:sz w:val="20"/>
          <w:szCs w:val="20"/>
          <w:lang w:val="id-ID"/>
        </w:rPr>
        <w:t>Warren, James F. 1977. “</w:t>
      </w:r>
      <w:r w:rsidRPr="001B3F7C">
        <w:rPr>
          <w:rFonts w:ascii="Book Antiqua" w:hAnsi="Book Antiqua"/>
          <w:sz w:val="20"/>
          <w:szCs w:val="20"/>
        </w:rPr>
        <w:t>Slave Markets and Exchange in the Malay World: The Sulu Sultanate, 1770-1878</w:t>
      </w:r>
      <w:r w:rsidRPr="001B3F7C">
        <w:rPr>
          <w:rFonts w:ascii="Book Antiqua" w:hAnsi="Book Antiqua"/>
          <w:sz w:val="20"/>
          <w:szCs w:val="20"/>
          <w:lang w:val="id-ID"/>
        </w:rPr>
        <w:t xml:space="preserve">”. </w:t>
      </w:r>
      <w:r w:rsidRPr="001B3F7C">
        <w:rPr>
          <w:rFonts w:ascii="Book Antiqua" w:hAnsi="Book Antiqua"/>
          <w:i/>
          <w:sz w:val="20"/>
          <w:szCs w:val="20"/>
        </w:rPr>
        <w:t xml:space="preserve">Journal of Southeast Asian </w:t>
      </w:r>
      <w:proofErr w:type="gramStart"/>
      <w:r w:rsidRPr="001B3F7C">
        <w:rPr>
          <w:rFonts w:ascii="Book Antiqua" w:hAnsi="Book Antiqua"/>
          <w:i/>
          <w:sz w:val="20"/>
          <w:szCs w:val="20"/>
        </w:rPr>
        <w:t>Studies ,</w:t>
      </w:r>
      <w:proofErr w:type="gramEnd"/>
      <w:r w:rsidRPr="001B3F7C">
        <w:rPr>
          <w:rFonts w:ascii="Book Antiqua" w:hAnsi="Book Antiqua"/>
          <w:i/>
          <w:sz w:val="20"/>
          <w:szCs w:val="20"/>
        </w:rPr>
        <w:t xml:space="preserve"> Sep., 1977,</w:t>
      </w:r>
      <w:r w:rsidRPr="001B3F7C">
        <w:rPr>
          <w:rFonts w:ascii="Book Antiqua" w:hAnsi="Book Antiqua"/>
          <w:sz w:val="20"/>
          <w:szCs w:val="20"/>
        </w:rPr>
        <w:t xml:space="preserve"> Vol. 8, No. 2 (Sep., 1977), pp. 162-175</w:t>
      </w:r>
      <w:r w:rsidRPr="001B3F7C">
        <w:rPr>
          <w:rFonts w:ascii="Book Antiqua" w:hAnsi="Book Antiqua"/>
          <w:sz w:val="20"/>
          <w:szCs w:val="20"/>
          <w:lang w:val="id-ID"/>
        </w:rPr>
        <w:t>.</w:t>
      </w:r>
    </w:p>
    <w:p w:rsidR="00D033E9" w:rsidRDefault="005E3FCB" w:rsidP="00D033E9">
      <w:pPr>
        <w:spacing w:before="58" w:line="240" w:lineRule="auto"/>
        <w:ind w:left="720" w:hanging="720"/>
        <w:contextualSpacing/>
        <w:jc w:val="both"/>
        <w:rPr>
          <w:rFonts w:ascii="Book Antiqua" w:hAnsi="Book Antiqua"/>
          <w:sz w:val="20"/>
          <w:szCs w:val="20"/>
          <w:lang w:val="id-ID"/>
        </w:rPr>
      </w:pPr>
      <w:r>
        <w:rPr>
          <w:rFonts w:ascii="Book Antiqua" w:hAnsi="Book Antiqua"/>
          <w:sz w:val="20"/>
          <w:szCs w:val="20"/>
          <w:lang w:val="id-ID"/>
        </w:rPr>
        <w:t>Warren, James F. 1996</w:t>
      </w:r>
      <w:r w:rsidR="00D033E9" w:rsidRPr="00D033E9">
        <w:rPr>
          <w:rFonts w:ascii="Book Antiqua" w:hAnsi="Book Antiqua"/>
          <w:sz w:val="20"/>
          <w:szCs w:val="20"/>
          <w:lang w:val="id-ID"/>
        </w:rPr>
        <w:t xml:space="preserve">. </w:t>
      </w:r>
      <w:r>
        <w:rPr>
          <w:rFonts w:ascii="Book Antiqua" w:hAnsi="Book Antiqua"/>
          <w:sz w:val="20"/>
          <w:szCs w:val="20"/>
          <w:lang w:val="id-ID"/>
        </w:rPr>
        <w:t>“</w:t>
      </w:r>
      <w:r>
        <w:rPr>
          <w:rFonts w:ascii="Book Antiqua" w:hAnsi="Book Antiqua"/>
          <w:sz w:val="20"/>
          <w:szCs w:val="20"/>
        </w:rPr>
        <w:t xml:space="preserve">Looking Back on </w:t>
      </w:r>
      <w:r>
        <w:rPr>
          <w:rFonts w:ascii="Book Antiqua" w:hAnsi="Book Antiqua"/>
          <w:sz w:val="20"/>
          <w:szCs w:val="20"/>
          <w:lang w:val="id-ID"/>
        </w:rPr>
        <w:t>‘</w:t>
      </w:r>
      <w:r>
        <w:rPr>
          <w:rFonts w:ascii="Book Antiqua" w:hAnsi="Book Antiqua"/>
          <w:sz w:val="20"/>
          <w:szCs w:val="20"/>
        </w:rPr>
        <w:t>The Sulu Zone</w:t>
      </w:r>
      <w:r>
        <w:rPr>
          <w:rFonts w:ascii="Book Antiqua" w:hAnsi="Book Antiqua"/>
          <w:sz w:val="20"/>
          <w:szCs w:val="20"/>
          <w:lang w:val="id-ID"/>
        </w:rPr>
        <w:t>’</w:t>
      </w:r>
      <w:r w:rsidR="00D033E9" w:rsidRPr="00D033E9">
        <w:rPr>
          <w:rFonts w:ascii="Book Antiqua" w:hAnsi="Book Antiqua"/>
          <w:sz w:val="20"/>
          <w:szCs w:val="20"/>
        </w:rPr>
        <w:t>: State Formation, Slave Raiding and Ethnic Diversity in Southeast Asia</w:t>
      </w:r>
      <w:r>
        <w:rPr>
          <w:rFonts w:ascii="Book Antiqua" w:hAnsi="Book Antiqua"/>
          <w:sz w:val="20"/>
          <w:szCs w:val="20"/>
          <w:lang w:val="id-ID"/>
        </w:rPr>
        <w:t>”</w:t>
      </w:r>
      <w:r w:rsidR="00D033E9" w:rsidRPr="00D033E9">
        <w:rPr>
          <w:rFonts w:ascii="Book Antiqua" w:hAnsi="Book Antiqua"/>
          <w:sz w:val="20"/>
          <w:szCs w:val="20"/>
          <w:lang w:val="id-ID"/>
        </w:rPr>
        <w:t xml:space="preserve">. </w:t>
      </w:r>
      <w:r w:rsidR="00D033E9" w:rsidRPr="00D033E9">
        <w:rPr>
          <w:rFonts w:ascii="Book Antiqua" w:hAnsi="Book Antiqua"/>
          <w:i/>
          <w:sz w:val="20"/>
          <w:szCs w:val="20"/>
        </w:rPr>
        <w:t xml:space="preserve">Journal of the Malaysian Branch of the Royal Asiatic </w:t>
      </w:r>
      <w:proofErr w:type="gramStart"/>
      <w:r w:rsidR="00D033E9" w:rsidRPr="00D033E9">
        <w:rPr>
          <w:rFonts w:ascii="Book Antiqua" w:hAnsi="Book Antiqua"/>
          <w:i/>
          <w:sz w:val="20"/>
          <w:szCs w:val="20"/>
        </w:rPr>
        <w:t>Society ,</w:t>
      </w:r>
      <w:proofErr w:type="gramEnd"/>
      <w:r w:rsidR="00D033E9" w:rsidRPr="00D033E9">
        <w:rPr>
          <w:rFonts w:ascii="Book Antiqua" w:hAnsi="Book Antiqua"/>
          <w:i/>
          <w:sz w:val="20"/>
          <w:szCs w:val="20"/>
        </w:rPr>
        <w:t xml:space="preserve"> 1996,</w:t>
      </w:r>
      <w:r w:rsidR="00D033E9" w:rsidRPr="00D033E9">
        <w:rPr>
          <w:rFonts w:ascii="Book Antiqua" w:hAnsi="Book Antiqua"/>
          <w:sz w:val="20"/>
          <w:szCs w:val="20"/>
        </w:rPr>
        <w:t xml:space="preserve"> Vol. 69, No. 1 (270) (1996), pp. 21-33</w:t>
      </w:r>
      <w:r w:rsidR="00A772DE">
        <w:rPr>
          <w:rFonts w:ascii="Book Antiqua" w:hAnsi="Book Antiqua"/>
          <w:sz w:val="20"/>
          <w:szCs w:val="20"/>
          <w:lang w:val="id-ID"/>
        </w:rPr>
        <w:t>.</w:t>
      </w:r>
    </w:p>
    <w:p w:rsidR="00D033E9" w:rsidRDefault="005E3FCB" w:rsidP="00D033E9">
      <w:pPr>
        <w:spacing w:before="58" w:line="240" w:lineRule="auto"/>
        <w:ind w:left="720" w:hanging="720"/>
        <w:contextualSpacing/>
        <w:jc w:val="both"/>
        <w:rPr>
          <w:rFonts w:ascii="Book Antiqua" w:hAnsi="Book Antiqua"/>
          <w:sz w:val="20"/>
          <w:szCs w:val="20"/>
          <w:lang w:val="id-ID"/>
        </w:rPr>
      </w:pPr>
      <w:r>
        <w:rPr>
          <w:rFonts w:ascii="Book Antiqua" w:hAnsi="Book Antiqua"/>
          <w:sz w:val="20"/>
          <w:szCs w:val="20"/>
          <w:lang w:val="id-ID"/>
        </w:rPr>
        <w:t>Warren, Jim. 1978</w:t>
      </w:r>
      <w:r w:rsidR="00D033E9" w:rsidRPr="00D033E9">
        <w:rPr>
          <w:rFonts w:ascii="Book Antiqua" w:hAnsi="Book Antiqua"/>
          <w:sz w:val="20"/>
          <w:szCs w:val="20"/>
          <w:lang w:val="id-ID"/>
        </w:rPr>
        <w:t xml:space="preserve">. </w:t>
      </w:r>
      <w:r>
        <w:rPr>
          <w:rFonts w:ascii="Book Antiqua" w:hAnsi="Book Antiqua"/>
          <w:sz w:val="20"/>
          <w:szCs w:val="20"/>
          <w:lang w:val="id-ID"/>
        </w:rPr>
        <w:t>“</w:t>
      </w:r>
      <w:r w:rsidR="00D033E9" w:rsidRPr="00D033E9">
        <w:rPr>
          <w:rFonts w:ascii="Book Antiqua" w:hAnsi="Book Antiqua"/>
          <w:sz w:val="20"/>
          <w:szCs w:val="20"/>
        </w:rPr>
        <w:t xml:space="preserve">Who Were the </w:t>
      </w:r>
      <w:proofErr w:type="spellStart"/>
      <w:r w:rsidR="00D033E9" w:rsidRPr="00D033E9">
        <w:rPr>
          <w:rFonts w:ascii="Book Antiqua" w:hAnsi="Book Antiqua"/>
          <w:sz w:val="20"/>
          <w:szCs w:val="20"/>
        </w:rPr>
        <w:t>Balangingi</w:t>
      </w:r>
      <w:proofErr w:type="spellEnd"/>
      <w:r w:rsidR="00D033E9" w:rsidRPr="00D033E9">
        <w:rPr>
          <w:rFonts w:ascii="Book Antiqua" w:hAnsi="Book Antiqua"/>
          <w:sz w:val="20"/>
          <w:szCs w:val="20"/>
        </w:rPr>
        <w:t xml:space="preserve"> </w:t>
      </w:r>
      <w:proofErr w:type="spellStart"/>
      <w:r w:rsidR="00D033E9" w:rsidRPr="00D033E9">
        <w:rPr>
          <w:rFonts w:ascii="Book Antiqua" w:hAnsi="Book Antiqua"/>
          <w:sz w:val="20"/>
          <w:szCs w:val="20"/>
        </w:rPr>
        <w:t>Samal</w:t>
      </w:r>
      <w:proofErr w:type="spellEnd"/>
      <w:r w:rsidR="00D033E9" w:rsidRPr="00D033E9">
        <w:rPr>
          <w:rFonts w:ascii="Book Antiqua" w:hAnsi="Book Antiqua"/>
          <w:sz w:val="20"/>
          <w:szCs w:val="20"/>
        </w:rPr>
        <w:t xml:space="preserve">? </w:t>
      </w:r>
      <w:proofErr w:type="gramStart"/>
      <w:r w:rsidR="00D033E9" w:rsidRPr="00D033E9">
        <w:rPr>
          <w:rFonts w:ascii="Book Antiqua" w:hAnsi="Book Antiqua"/>
          <w:sz w:val="20"/>
          <w:szCs w:val="20"/>
        </w:rPr>
        <w:t xml:space="preserve">Slave Raiding and </w:t>
      </w:r>
      <w:proofErr w:type="spellStart"/>
      <w:r w:rsidR="00D033E9" w:rsidRPr="00D033E9">
        <w:rPr>
          <w:rFonts w:ascii="Book Antiqua" w:hAnsi="Book Antiqua"/>
          <w:sz w:val="20"/>
          <w:szCs w:val="20"/>
        </w:rPr>
        <w:t>Ethnogenesis</w:t>
      </w:r>
      <w:proofErr w:type="spellEnd"/>
      <w:r w:rsidR="00D033E9" w:rsidRPr="00D033E9">
        <w:rPr>
          <w:rFonts w:ascii="Book Antiqua" w:hAnsi="Book Antiqua"/>
          <w:sz w:val="20"/>
          <w:szCs w:val="20"/>
        </w:rPr>
        <w:t xml:space="preserve"> in Nineteenth-Century Sulu</w:t>
      </w:r>
      <w:r>
        <w:rPr>
          <w:rFonts w:ascii="Book Antiqua" w:hAnsi="Book Antiqua"/>
          <w:sz w:val="20"/>
          <w:szCs w:val="20"/>
          <w:lang w:val="id-ID"/>
        </w:rPr>
        <w:t>”</w:t>
      </w:r>
      <w:r w:rsidR="00D033E9" w:rsidRPr="00D033E9">
        <w:rPr>
          <w:rFonts w:ascii="Book Antiqua" w:hAnsi="Book Antiqua"/>
          <w:sz w:val="20"/>
          <w:szCs w:val="20"/>
          <w:lang w:val="id-ID"/>
        </w:rPr>
        <w:t>.</w:t>
      </w:r>
      <w:proofErr w:type="gramEnd"/>
      <w:r w:rsidR="00D033E9" w:rsidRPr="00D033E9">
        <w:rPr>
          <w:rFonts w:ascii="Book Antiqua" w:hAnsi="Book Antiqua"/>
          <w:sz w:val="20"/>
          <w:szCs w:val="20"/>
          <w:lang w:val="id-ID"/>
        </w:rPr>
        <w:t xml:space="preserve"> </w:t>
      </w:r>
      <w:r w:rsidR="00D033E9" w:rsidRPr="00D033E9">
        <w:rPr>
          <w:rFonts w:ascii="Book Antiqua" w:hAnsi="Book Antiqua"/>
          <w:i/>
          <w:sz w:val="20"/>
          <w:szCs w:val="20"/>
        </w:rPr>
        <w:t xml:space="preserve">The Journal of Asian </w:t>
      </w:r>
      <w:proofErr w:type="gramStart"/>
      <w:r w:rsidR="00D033E9" w:rsidRPr="00D033E9">
        <w:rPr>
          <w:rFonts w:ascii="Book Antiqua" w:hAnsi="Book Antiqua"/>
          <w:i/>
          <w:sz w:val="20"/>
          <w:szCs w:val="20"/>
        </w:rPr>
        <w:t>Studies ,</w:t>
      </w:r>
      <w:proofErr w:type="gramEnd"/>
      <w:r w:rsidR="00D033E9" w:rsidRPr="00D033E9">
        <w:rPr>
          <w:rFonts w:ascii="Book Antiqua" w:hAnsi="Book Antiqua"/>
          <w:i/>
          <w:sz w:val="20"/>
          <w:szCs w:val="20"/>
        </w:rPr>
        <w:t xml:space="preserve"> May, 1978,</w:t>
      </w:r>
      <w:r w:rsidR="00D033E9" w:rsidRPr="00D033E9">
        <w:rPr>
          <w:rFonts w:ascii="Book Antiqua" w:hAnsi="Book Antiqua"/>
          <w:sz w:val="20"/>
          <w:szCs w:val="20"/>
        </w:rPr>
        <w:t xml:space="preserve"> Vol. 37, No. 3 (May, 1978), pp. 477-490</w:t>
      </w:r>
      <w:r w:rsidR="00D033E9" w:rsidRPr="00D033E9">
        <w:rPr>
          <w:rFonts w:ascii="Book Antiqua" w:hAnsi="Book Antiqua"/>
          <w:sz w:val="20"/>
          <w:szCs w:val="20"/>
          <w:lang w:val="id-ID"/>
        </w:rPr>
        <w:t>.</w:t>
      </w:r>
    </w:p>
    <w:p w:rsidR="00805CBC" w:rsidRPr="00656A5E" w:rsidRDefault="00805CBC" w:rsidP="00656A5E">
      <w:pPr>
        <w:spacing w:before="58" w:line="240" w:lineRule="auto"/>
        <w:contextualSpacing/>
        <w:rPr>
          <w:rFonts w:ascii="Book Antiqua" w:hAnsi="Book Antiqua"/>
          <w:b/>
          <w:sz w:val="20"/>
          <w:szCs w:val="20"/>
          <w:lang w:val="id-ID"/>
        </w:rPr>
      </w:pPr>
    </w:p>
    <w:p w:rsidR="00805CBC" w:rsidRDefault="00805CBC" w:rsidP="00805CBC">
      <w:pPr>
        <w:spacing w:before="58" w:line="240" w:lineRule="auto"/>
        <w:ind w:left="720" w:hanging="720"/>
        <w:contextualSpacing/>
        <w:jc w:val="center"/>
        <w:rPr>
          <w:rFonts w:ascii="Book Antiqua" w:hAnsi="Book Antiqua"/>
          <w:b/>
          <w:iCs/>
          <w:sz w:val="20"/>
          <w:szCs w:val="20"/>
          <w:lang w:val="id-ID"/>
        </w:rPr>
      </w:pPr>
      <w:r w:rsidRPr="00805CBC">
        <w:rPr>
          <w:rFonts w:ascii="Book Antiqua" w:hAnsi="Book Antiqua"/>
          <w:b/>
          <w:iCs/>
          <w:sz w:val="20"/>
          <w:szCs w:val="20"/>
          <w:lang w:val="id-ID"/>
        </w:rPr>
        <w:t>Internet</w:t>
      </w:r>
    </w:p>
    <w:p w:rsidR="00805CBC" w:rsidRPr="00805CBC" w:rsidRDefault="005E3FCB" w:rsidP="00805CBC">
      <w:pPr>
        <w:spacing w:before="58" w:line="240" w:lineRule="auto"/>
        <w:ind w:left="720" w:hanging="720"/>
        <w:contextualSpacing/>
        <w:rPr>
          <w:rFonts w:ascii="Book Antiqua" w:hAnsi="Book Antiqua"/>
          <w:sz w:val="20"/>
          <w:szCs w:val="20"/>
          <w:lang w:val="id-ID"/>
        </w:rPr>
      </w:pPr>
      <w:r>
        <w:rPr>
          <w:rFonts w:ascii="Book Antiqua" w:hAnsi="Book Antiqua"/>
          <w:sz w:val="20"/>
          <w:szCs w:val="20"/>
          <w:lang w:val="id-ID"/>
        </w:rPr>
        <w:t>Kasten, Michael. 2016</w:t>
      </w:r>
      <w:r w:rsidR="00805CBC" w:rsidRPr="00805CBC">
        <w:rPr>
          <w:rFonts w:ascii="Book Antiqua" w:hAnsi="Book Antiqua"/>
          <w:sz w:val="20"/>
          <w:szCs w:val="20"/>
          <w:lang w:val="id-ID"/>
        </w:rPr>
        <w:t xml:space="preserve">. </w:t>
      </w:r>
      <w:r>
        <w:rPr>
          <w:rFonts w:ascii="Book Antiqua" w:hAnsi="Book Antiqua"/>
          <w:sz w:val="20"/>
          <w:szCs w:val="20"/>
          <w:lang w:val="id-ID"/>
        </w:rPr>
        <w:t>“</w:t>
      </w:r>
      <w:r w:rsidR="00805CBC" w:rsidRPr="00805CBC">
        <w:rPr>
          <w:rFonts w:ascii="Book Antiqua" w:hAnsi="Book Antiqua"/>
          <w:sz w:val="20"/>
          <w:szCs w:val="20"/>
        </w:rPr>
        <w:t>30 Meter</w:t>
      </w:r>
      <w:r w:rsidR="00805CBC" w:rsidRPr="00805CBC">
        <w:rPr>
          <w:rFonts w:ascii="Book Antiqua" w:hAnsi="Book Antiqua"/>
          <w:sz w:val="20"/>
          <w:szCs w:val="20"/>
          <w:lang w:val="id-ID"/>
        </w:rPr>
        <w:t xml:space="preserve"> </w:t>
      </w:r>
      <w:r w:rsidR="00805CBC" w:rsidRPr="00805CBC">
        <w:rPr>
          <w:rFonts w:ascii="Book Antiqua" w:hAnsi="Book Antiqua"/>
          <w:sz w:val="20"/>
          <w:szCs w:val="20"/>
        </w:rPr>
        <w:t xml:space="preserve">Luxury Charter </w:t>
      </w:r>
      <w:proofErr w:type="spellStart"/>
      <w:r w:rsidR="00805CBC" w:rsidRPr="00805CBC">
        <w:rPr>
          <w:rFonts w:ascii="Book Antiqua" w:hAnsi="Book Antiqua"/>
          <w:sz w:val="20"/>
          <w:szCs w:val="20"/>
        </w:rPr>
        <w:t>Pinisi</w:t>
      </w:r>
      <w:proofErr w:type="spellEnd"/>
      <w:r w:rsidR="00805CBC" w:rsidRPr="00805CBC">
        <w:rPr>
          <w:rFonts w:ascii="Book Antiqua" w:hAnsi="Book Antiqua"/>
          <w:sz w:val="20"/>
          <w:szCs w:val="20"/>
        </w:rPr>
        <w:t xml:space="preserve"> / 'KLM'</w:t>
      </w:r>
      <w:r w:rsidR="00656A5E">
        <w:rPr>
          <w:rFonts w:ascii="Book Antiqua" w:hAnsi="Book Antiqua"/>
          <w:sz w:val="20"/>
          <w:szCs w:val="20"/>
          <w:lang w:val="id-ID"/>
        </w:rPr>
        <w:t>”.</w:t>
      </w:r>
      <w:r>
        <w:rPr>
          <w:rFonts w:ascii="Book Antiqua" w:hAnsi="Book Antiqua"/>
          <w:sz w:val="20"/>
          <w:szCs w:val="20"/>
          <w:lang w:val="id-ID"/>
        </w:rPr>
        <w:t xml:space="preserve"> </w:t>
      </w:r>
      <w:r w:rsidR="00656A5E">
        <w:rPr>
          <w:rFonts w:ascii="Book Antiqua" w:hAnsi="Book Antiqua"/>
          <w:sz w:val="20"/>
          <w:szCs w:val="20"/>
          <w:lang w:val="id-ID"/>
        </w:rPr>
        <w:t>Diakses dari</w:t>
      </w:r>
      <w:r w:rsidR="001B3F7C">
        <w:rPr>
          <w:rFonts w:ascii="Book Antiqua" w:hAnsi="Book Antiqua"/>
          <w:sz w:val="20"/>
          <w:szCs w:val="20"/>
          <w:lang w:val="id-ID"/>
        </w:rPr>
        <w:t xml:space="preserve"> </w:t>
      </w:r>
      <w:hyperlink r:id="rId19" w:history="1">
        <w:r w:rsidR="00805CBC" w:rsidRPr="00805CBC">
          <w:rPr>
            <w:rStyle w:val="Hyperlink"/>
            <w:rFonts w:ascii="Book Antiqua" w:hAnsi="Book Antiqua"/>
            <w:i/>
            <w:sz w:val="20"/>
            <w:szCs w:val="20"/>
            <w:lang w:val="id-ID"/>
          </w:rPr>
          <w:t>http://www.kastenmarine.com/kapal_layar_mesin.htm</w:t>
        </w:r>
      </w:hyperlink>
      <w:r w:rsidR="00656A5E">
        <w:rPr>
          <w:rFonts w:ascii="Book Antiqua" w:hAnsi="Book Antiqua"/>
          <w:sz w:val="20"/>
          <w:szCs w:val="20"/>
          <w:lang w:val="id-ID"/>
        </w:rPr>
        <w:t xml:space="preserve"> tanggal</w:t>
      </w:r>
      <w:r w:rsidR="001B3F7C">
        <w:rPr>
          <w:rFonts w:ascii="Book Antiqua" w:hAnsi="Book Antiqua"/>
          <w:sz w:val="20"/>
          <w:szCs w:val="20"/>
          <w:lang w:val="id-ID"/>
        </w:rPr>
        <w:t xml:space="preserve"> </w:t>
      </w:r>
      <w:r w:rsidRPr="005E3FCB">
        <w:rPr>
          <w:rFonts w:ascii="Book Antiqua" w:hAnsi="Book Antiqua"/>
          <w:sz w:val="20"/>
          <w:szCs w:val="20"/>
          <w:lang w:val="id-ID"/>
        </w:rPr>
        <w:t>18 Oktober 2021</w:t>
      </w:r>
      <w:r w:rsidR="001B3F7C">
        <w:rPr>
          <w:rFonts w:ascii="Book Antiqua" w:hAnsi="Book Antiqua"/>
          <w:sz w:val="20"/>
          <w:szCs w:val="20"/>
          <w:lang w:val="id-ID"/>
        </w:rPr>
        <w:t>.</w:t>
      </w:r>
    </w:p>
    <w:p w:rsidR="00805CBC" w:rsidRDefault="00805CBC" w:rsidP="00805CBC">
      <w:pPr>
        <w:spacing w:before="58" w:line="240" w:lineRule="auto"/>
        <w:ind w:left="720" w:hanging="720"/>
        <w:contextualSpacing/>
        <w:rPr>
          <w:rFonts w:ascii="Book Antiqua" w:hAnsi="Book Antiqua"/>
          <w:bCs/>
          <w:sz w:val="20"/>
          <w:szCs w:val="20"/>
          <w:lang w:val="id-ID"/>
        </w:rPr>
      </w:pPr>
      <w:r w:rsidRPr="00805CBC">
        <w:rPr>
          <w:rFonts w:ascii="Book Antiqua" w:hAnsi="Book Antiqua"/>
          <w:sz w:val="20"/>
          <w:szCs w:val="20"/>
          <w:lang w:val="id-ID"/>
        </w:rPr>
        <w:t>Matias, Jonathan R. (T</w:t>
      </w:r>
      <w:r w:rsidR="001B3F7C">
        <w:rPr>
          <w:rFonts w:ascii="Book Antiqua" w:hAnsi="Book Antiqua"/>
          <w:sz w:val="20"/>
          <w:szCs w:val="20"/>
          <w:lang w:val="id-ID"/>
        </w:rPr>
        <w:t xml:space="preserve">anpa </w:t>
      </w:r>
      <w:r w:rsidRPr="00805CBC">
        <w:rPr>
          <w:rFonts w:ascii="Book Antiqua" w:hAnsi="Book Antiqua"/>
          <w:sz w:val="20"/>
          <w:szCs w:val="20"/>
          <w:lang w:val="id-ID"/>
        </w:rPr>
        <w:t>T</w:t>
      </w:r>
      <w:r w:rsidR="001B3F7C">
        <w:rPr>
          <w:rFonts w:ascii="Book Antiqua" w:hAnsi="Book Antiqua"/>
          <w:sz w:val="20"/>
          <w:szCs w:val="20"/>
          <w:lang w:val="id-ID"/>
        </w:rPr>
        <w:t>ahun</w:t>
      </w:r>
      <w:r w:rsidRPr="00805CBC">
        <w:rPr>
          <w:rFonts w:ascii="Book Antiqua" w:hAnsi="Book Antiqua"/>
          <w:sz w:val="20"/>
          <w:szCs w:val="20"/>
          <w:lang w:val="id-ID"/>
        </w:rPr>
        <w:t xml:space="preserve">). </w:t>
      </w:r>
      <w:r w:rsidR="001B3F7C">
        <w:rPr>
          <w:rFonts w:ascii="Book Antiqua" w:hAnsi="Book Antiqua"/>
          <w:sz w:val="20"/>
          <w:szCs w:val="20"/>
          <w:lang w:val="id-ID"/>
        </w:rPr>
        <w:t>“</w:t>
      </w:r>
      <w:r w:rsidRPr="00805CBC">
        <w:rPr>
          <w:rFonts w:ascii="Book Antiqua" w:hAnsi="Book Antiqua"/>
          <w:bCs/>
          <w:sz w:val="20"/>
          <w:szCs w:val="20"/>
        </w:rPr>
        <w:t xml:space="preserve">Attack on Cotta: Thoughts of an </w:t>
      </w:r>
      <w:proofErr w:type="spellStart"/>
      <w:r w:rsidRPr="00805CBC">
        <w:rPr>
          <w:rFonts w:ascii="Book Antiqua" w:hAnsi="Book Antiqua"/>
          <w:bCs/>
          <w:sz w:val="20"/>
          <w:szCs w:val="20"/>
        </w:rPr>
        <w:t>Iranun</w:t>
      </w:r>
      <w:proofErr w:type="spellEnd"/>
      <w:r w:rsidRPr="00805CBC">
        <w:rPr>
          <w:rFonts w:ascii="Book Antiqua" w:hAnsi="Book Antiqua"/>
          <w:bCs/>
          <w:sz w:val="20"/>
          <w:szCs w:val="20"/>
        </w:rPr>
        <w:t xml:space="preserve"> Warrior at Sunrise on the Day of </w:t>
      </w:r>
      <w:proofErr w:type="spellStart"/>
      <w:r w:rsidRPr="00805CBC">
        <w:rPr>
          <w:rFonts w:ascii="Book Antiqua" w:hAnsi="Book Antiqua"/>
          <w:bCs/>
          <w:sz w:val="20"/>
          <w:szCs w:val="20"/>
        </w:rPr>
        <w:t>Salakayan</w:t>
      </w:r>
      <w:proofErr w:type="spellEnd"/>
      <w:r w:rsidR="001B3F7C">
        <w:rPr>
          <w:rFonts w:ascii="Book Antiqua" w:hAnsi="Book Antiqua"/>
          <w:bCs/>
          <w:sz w:val="20"/>
          <w:szCs w:val="20"/>
          <w:lang w:val="id-ID"/>
        </w:rPr>
        <w:t>”.</w:t>
      </w:r>
      <w:r w:rsidR="005E3FCB">
        <w:rPr>
          <w:rFonts w:ascii="Book Antiqua" w:hAnsi="Book Antiqua"/>
          <w:bCs/>
          <w:sz w:val="20"/>
          <w:szCs w:val="20"/>
          <w:lang w:val="id-ID"/>
        </w:rPr>
        <w:t xml:space="preserve"> </w:t>
      </w:r>
      <w:r w:rsidR="00656A5E">
        <w:rPr>
          <w:rFonts w:ascii="Book Antiqua" w:hAnsi="Book Antiqua"/>
          <w:bCs/>
          <w:sz w:val="20"/>
          <w:szCs w:val="20"/>
          <w:lang w:val="id-ID"/>
        </w:rPr>
        <w:t>Diakses dari</w:t>
      </w:r>
      <w:r w:rsidR="001B3F7C">
        <w:rPr>
          <w:rFonts w:ascii="Book Antiqua" w:hAnsi="Book Antiqua"/>
          <w:bCs/>
          <w:sz w:val="20"/>
          <w:szCs w:val="20"/>
          <w:lang w:val="id-ID"/>
        </w:rPr>
        <w:t xml:space="preserve"> </w:t>
      </w:r>
      <w:hyperlink r:id="rId20" w:history="1">
        <w:r w:rsidRPr="00805CBC">
          <w:rPr>
            <w:rStyle w:val="Hyperlink"/>
            <w:rFonts w:ascii="Book Antiqua" w:hAnsi="Book Antiqua"/>
            <w:bCs/>
            <w:i/>
            <w:sz w:val="20"/>
            <w:szCs w:val="20"/>
            <w:lang w:val="id-ID"/>
          </w:rPr>
          <w:t>http://sulugarden.com/articles/attack-on-cotta-thoughts-of-an-iranun-warrior-at-sunrise-on-the-day-of-salakayan/</w:t>
        </w:r>
      </w:hyperlink>
      <w:r w:rsidR="005E3FCB">
        <w:rPr>
          <w:rFonts w:ascii="Book Antiqua" w:hAnsi="Book Antiqua"/>
          <w:bCs/>
          <w:sz w:val="20"/>
          <w:szCs w:val="20"/>
          <w:lang w:val="id-ID"/>
        </w:rPr>
        <w:t xml:space="preserve"> </w:t>
      </w:r>
      <w:r w:rsidR="00656A5E">
        <w:rPr>
          <w:rFonts w:ascii="Book Antiqua" w:hAnsi="Book Antiqua"/>
          <w:bCs/>
          <w:sz w:val="20"/>
          <w:szCs w:val="20"/>
          <w:lang w:val="id-ID"/>
        </w:rPr>
        <w:t>tanggal</w:t>
      </w:r>
      <w:r w:rsidR="005E3FCB">
        <w:rPr>
          <w:rFonts w:ascii="Book Antiqua" w:hAnsi="Book Antiqua"/>
          <w:bCs/>
          <w:sz w:val="20"/>
          <w:szCs w:val="20"/>
          <w:lang w:val="id-ID"/>
        </w:rPr>
        <w:t xml:space="preserve"> </w:t>
      </w:r>
      <w:r w:rsidR="005E3FCB" w:rsidRPr="005E3FCB">
        <w:rPr>
          <w:rFonts w:ascii="Book Antiqua" w:hAnsi="Book Antiqua"/>
          <w:bCs/>
          <w:sz w:val="20"/>
          <w:szCs w:val="20"/>
          <w:lang w:val="id-ID"/>
        </w:rPr>
        <w:t>18 Oktober 2021</w:t>
      </w:r>
      <w:r w:rsidR="005E3FCB">
        <w:rPr>
          <w:rFonts w:ascii="Book Antiqua" w:hAnsi="Book Antiqua"/>
          <w:bCs/>
          <w:sz w:val="20"/>
          <w:szCs w:val="20"/>
          <w:lang w:val="id-ID"/>
        </w:rPr>
        <w:t>.</w:t>
      </w:r>
    </w:p>
    <w:p w:rsidR="0087381F" w:rsidRPr="0087381F" w:rsidRDefault="0087381F" w:rsidP="0087381F">
      <w:pPr>
        <w:spacing w:before="58" w:line="240" w:lineRule="auto"/>
        <w:ind w:left="720" w:hanging="720"/>
        <w:contextualSpacing/>
        <w:rPr>
          <w:rFonts w:ascii="Book Antiqua" w:hAnsi="Book Antiqua"/>
          <w:bCs/>
          <w:sz w:val="20"/>
          <w:szCs w:val="20"/>
          <w:lang w:val="id-ID"/>
        </w:rPr>
      </w:pPr>
      <w:r w:rsidRPr="0087381F">
        <w:rPr>
          <w:rFonts w:ascii="Book Antiqua" w:hAnsi="Book Antiqua"/>
          <w:bCs/>
          <w:sz w:val="20"/>
          <w:szCs w:val="20"/>
          <w:lang w:val="id-ID"/>
        </w:rPr>
        <w:t xml:space="preserve">Unhamzah. (Tanpa Tahun). “Lanong: Ilmu Pengetahuan Dunia”. </w:t>
      </w:r>
      <w:r w:rsidR="00656A5E">
        <w:rPr>
          <w:rFonts w:ascii="Book Antiqua" w:hAnsi="Book Antiqua"/>
          <w:bCs/>
          <w:sz w:val="20"/>
          <w:szCs w:val="20"/>
          <w:lang w:val="id-ID"/>
        </w:rPr>
        <w:t>Diakses dari</w:t>
      </w:r>
      <w:r w:rsidRPr="0087381F">
        <w:rPr>
          <w:rFonts w:ascii="Book Antiqua" w:hAnsi="Book Antiqua"/>
          <w:bCs/>
          <w:sz w:val="20"/>
          <w:szCs w:val="20"/>
          <w:lang w:val="id-ID"/>
        </w:rPr>
        <w:t xml:space="preserve"> </w:t>
      </w:r>
      <w:hyperlink r:id="rId21" w:history="1">
        <w:r w:rsidRPr="0087381F">
          <w:rPr>
            <w:rStyle w:val="Hyperlink"/>
            <w:rFonts w:ascii="Book Antiqua" w:hAnsi="Book Antiqua"/>
            <w:bCs/>
            <w:sz w:val="20"/>
            <w:szCs w:val="20"/>
            <w:lang w:val="id-ID"/>
          </w:rPr>
          <w:t>http://p2k.unhamzah.ac.id/id3/2-3073-2970/Lanong_50787_p2k-unhamzah.html</w:t>
        </w:r>
      </w:hyperlink>
      <w:r w:rsidRPr="0087381F">
        <w:rPr>
          <w:rFonts w:ascii="Book Antiqua" w:hAnsi="Book Antiqua"/>
          <w:bCs/>
          <w:sz w:val="20"/>
          <w:szCs w:val="20"/>
          <w:lang w:val="id-ID"/>
        </w:rPr>
        <w:t xml:space="preserve"> </w:t>
      </w:r>
      <w:r w:rsidR="00656A5E">
        <w:rPr>
          <w:rFonts w:ascii="Book Antiqua" w:hAnsi="Book Antiqua"/>
          <w:bCs/>
          <w:sz w:val="20"/>
          <w:szCs w:val="20"/>
          <w:lang w:val="id-ID"/>
        </w:rPr>
        <w:t>tanggal</w:t>
      </w:r>
      <w:r w:rsidRPr="0087381F">
        <w:rPr>
          <w:rFonts w:ascii="Book Antiqua" w:hAnsi="Book Antiqua"/>
          <w:bCs/>
          <w:sz w:val="20"/>
          <w:szCs w:val="20"/>
          <w:lang w:val="id-ID"/>
        </w:rPr>
        <w:t xml:space="preserve"> 16 Oktober 2021.</w:t>
      </w:r>
    </w:p>
    <w:sectPr w:rsidR="0087381F" w:rsidRPr="0087381F" w:rsidSect="00D87CDD">
      <w:headerReference w:type="even" r:id="rId22"/>
      <w:headerReference w:type="default" r:id="rId23"/>
      <w:footerReference w:type="even" r:id="rId24"/>
      <w:footerReference w:type="default" r:id="rId25"/>
      <w:headerReference w:type="first" r:id="rId26"/>
      <w:footerReference w:type="first" r:id="rId27"/>
      <w:pgSz w:w="9979" w:h="14181" w:code="132"/>
      <w:pgMar w:top="1418" w:right="1418" w:bottom="1418" w:left="1418" w:header="964" w:footer="720" w:gutter="0"/>
      <w:pgNumType w:start="27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0D66" w:rsidRDefault="006F0D66" w:rsidP="008C2BB4">
      <w:pPr>
        <w:spacing w:after="0" w:line="240" w:lineRule="auto"/>
      </w:pPr>
      <w:r>
        <w:separator/>
      </w:r>
    </w:p>
  </w:endnote>
  <w:endnote w:type="continuationSeparator" w:id="0">
    <w:p w:rsidR="006F0D66" w:rsidRDefault="006F0D66" w:rsidP="008C2B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lbertus Extra Bold">
    <w:altName w:val="Candara"/>
    <w:charset w:val="00"/>
    <w:family w:val="swiss"/>
    <w:pitch w:val="variable"/>
    <w:sig w:usb0="00000001"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8"/>
        <w:szCs w:val="18"/>
      </w:rPr>
      <w:id w:val="1539234257"/>
      <w:docPartObj>
        <w:docPartGallery w:val="Page Numbers (Bottom of Page)"/>
        <w:docPartUnique/>
      </w:docPartObj>
    </w:sdtPr>
    <w:sdtContent>
      <w:p w:rsidR="00190224" w:rsidRDefault="00190224" w:rsidP="000B5EC5">
        <w:pPr>
          <w:pStyle w:val="Footer"/>
          <w:rPr>
            <w:sz w:val="18"/>
            <w:szCs w:val="18"/>
          </w:rPr>
        </w:pPr>
        <w:r w:rsidRPr="00F11CBA">
          <w:rPr>
            <w:sz w:val="18"/>
            <w:szCs w:val="18"/>
          </w:rPr>
          <w:t xml:space="preserve"> </w:t>
        </w:r>
        <w:proofErr w:type="gramStart"/>
        <w:r>
          <w:rPr>
            <w:sz w:val="18"/>
            <w:szCs w:val="18"/>
          </w:rPr>
          <w:t>xx</w:t>
        </w:r>
        <w:proofErr w:type="gramEnd"/>
        <w:r w:rsidRPr="00F11CBA">
          <w:rPr>
            <w:sz w:val="18"/>
            <w:szCs w:val="18"/>
          </w:rPr>
          <w:t xml:space="preserve"> |</w:t>
        </w:r>
        <w:r>
          <w:rPr>
            <w:sz w:val="18"/>
            <w:szCs w:val="18"/>
          </w:rPr>
          <w:t xml:space="preserve"> </w:t>
        </w:r>
        <w:r w:rsidRPr="00F11CBA">
          <w:rPr>
            <w:rFonts w:cs="Arial"/>
            <w:b/>
            <w:sz w:val="18"/>
            <w:szCs w:val="18"/>
            <w:lang w:val="id-ID"/>
          </w:rPr>
          <w:t xml:space="preserve">METAHUMANIORA, </w:t>
        </w:r>
        <w:r w:rsidRPr="00F11CBA">
          <w:rPr>
            <w:rFonts w:cs="Arial"/>
            <w:sz w:val="18"/>
            <w:szCs w:val="18"/>
            <w:lang w:val="id-ID"/>
          </w:rPr>
          <w:t>Vol</w:t>
        </w:r>
        <w:proofErr w:type="spellStart"/>
        <w:r>
          <w:rPr>
            <w:rFonts w:cs="Arial"/>
            <w:sz w:val="18"/>
            <w:szCs w:val="18"/>
            <w:lang w:val="en-GB"/>
          </w:rPr>
          <w:t>ume</w:t>
        </w:r>
        <w:proofErr w:type="spellEnd"/>
        <w:r>
          <w:rPr>
            <w:rFonts w:cs="Arial"/>
            <w:sz w:val="18"/>
            <w:szCs w:val="18"/>
            <w:lang w:val="id-ID"/>
          </w:rPr>
          <w:t xml:space="preserve"> x Nomor x</w:t>
        </w:r>
        <w:r>
          <w:rPr>
            <w:rFonts w:cs="Arial"/>
            <w:sz w:val="18"/>
            <w:szCs w:val="18"/>
            <w:lang w:val="en-GB"/>
          </w:rPr>
          <w:t>,</w:t>
        </w:r>
        <w:r w:rsidRPr="00F11CBA">
          <w:rPr>
            <w:rFonts w:cs="Arial"/>
            <w:sz w:val="18"/>
            <w:szCs w:val="18"/>
            <w:lang w:val="id-ID"/>
          </w:rPr>
          <w:t xml:space="preserve"> </w:t>
        </w:r>
        <w:proofErr w:type="spellStart"/>
        <w:r>
          <w:rPr>
            <w:rFonts w:cs="Arial"/>
            <w:sz w:val="18"/>
            <w:szCs w:val="18"/>
            <w:lang w:val="en-GB"/>
          </w:rPr>
          <w:t>Nama</w:t>
        </w:r>
        <w:proofErr w:type="spellEnd"/>
        <w:r>
          <w:rPr>
            <w:rFonts w:cs="Arial"/>
            <w:sz w:val="18"/>
            <w:szCs w:val="18"/>
            <w:lang w:val="en-GB"/>
          </w:rPr>
          <w:t xml:space="preserve"> </w:t>
        </w:r>
        <w:proofErr w:type="spellStart"/>
        <w:r>
          <w:rPr>
            <w:rFonts w:cs="Arial"/>
            <w:sz w:val="18"/>
            <w:szCs w:val="18"/>
            <w:lang w:val="en-GB"/>
          </w:rPr>
          <w:t>Bulan</w:t>
        </w:r>
        <w:proofErr w:type="spellEnd"/>
        <w:r>
          <w:rPr>
            <w:rFonts w:cs="Arial"/>
            <w:sz w:val="18"/>
            <w:szCs w:val="18"/>
            <w:lang w:val="en-GB"/>
          </w:rPr>
          <w:t xml:space="preserve"> </w:t>
        </w:r>
        <w:r>
          <w:rPr>
            <w:rFonts w:cs="Arial"/>
            <w:sz w:val="18"/>
            <w:szCs w:val="18"/>
            <w:lang w:val="id-ID"/>
          </w:rPr>
          <w:t>2021</w:t>
        </w:r>
        <w:r w:rsidRPr="00F11CBA">
          <w:rPr>
            <w:rFonts w:cs="Arial"/>
            <w:sz w:val="18"/>
            <w:szCs w:val="18"/>
            <w:lang w:val="en-GB"/>
          </w:rPr>
          <w:t>,</w:t>
        </w:r>
        <w:r>
          <w:rPr>
            <w:rFonts w:cs="Arial"/>
            <w:sz w:val="18"/>
            <w:szCs w:val="18"/>
            <w:lang w:val="en-GB"/>
          </w:rPr>
          <w:t xml:space="preserve"> </w:t>
        </w:r>
        <w:r w:rsidRPr="00F11CBA">
          <w:rPr>
            <w:rFonts w:cs="Arial"/>
            <w:sz w:val="18"/>
            <w:szCs w:val="18"/>
            <w:lang w:val="en-GB"/>
          </w:rPr>
          <w:t xml:space="preserve"> </w:t>
        </w:r>
        <w:r>
          <w:rPr>
            <w:rFonts w:cs="Arial"/>
            <w:sz w:val="18"/>
            <w:szCs w:val="18"/>
            <w:lang w:val="en-GB"/>
          </w:rPr>
          <w:t xml:space="preserve">xx – xx </w:t>
        </w:r>
      </w:p>
      <w:p w:rsidR="00190224" w:rsidRDefault="00190224" w:rsidP="008E731E">
        <w:pPr>
          <w:pStyle w:val="Footer"/>
          <w:rPr>
            <w:sz w:val="18"/>
            <w:szCs w:val="18"/>
          </w:rPr>
        </w:pPr>
      </w:p>
      <w:p w:rsidR="00190224" w:rsidRPr="006D68F3" w:rsidRDefault="00190224" w:rsidP="006D68F3">
        <w:pPr>
          <w:pStyle w:val="Footer"/>
          <w:rPr>
            <w:sz w:val="18"/>
            <w:szCs w:val="18"/>
          </w:rPr>
        </w:pP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8665291"/>
      <w:docPartObj>
        <w:docPartGallery w:val="Page Numbers (Bottom of Page)"/>
        <w:docPartUnique/>
      </w:docPartObj>
    </w:sdtPr>
    <w:sdtContent>
      <w:sdt>
        <w:sdtPr>
          <w:id w:val="-1838527716"/>
          <w:docPartObj>
            <w:docPartGallery w:val="Page Numbers (Bottom of Page)"/>
            <w:docPartUnique/>
          </w:docPartObj>
        </w:sdtPr>
        <w:sdtContent>
          <w:p w:rsidR="00190224" w:rsidRDefault="00190224" w:rsidP="002C3D40">
            <w:pPr>
              <w:pStyle w:val="Footer"/>
              <w:tabs>
                <w:tab w:val="left" w:pos="1110"/>
                <w:tab w:val="right" w:pos="7079"/>
              </w:tabs>
              <w:jc w:val="right"/>
            </w:pPr>
            <w:r>
              <w:rPr>
                <w:rFonts w:cs="Arial"/>
                <w:b/>
                <w:sz w:val="18"/>
                <w:szCs w:val="18"/>
                <w:lang w:val="id-ID"/>
              </w:rPr>
              <w:tab/>
            </w:r>
            <w:r>
              <w:rPr>
                <w:rFonts w:cs="Arial"/>
                <w:b/>
                <w:sz w:val="18"/>
                <w:szCs w:val="18"/>
                <w:lang w:val="id-ID"/>
              </w:rPr>
              <w:tab/>
            </w:r>
            <w:r w:rsidRPr="00F11CBA">
              <w:rPr>
                <w:rFonts w:cs="Arial"/>
                <w:b/>
                <w:sz w:val="18"/>
                <w:szCs w:val="18"/>
                <w:lang w:val="id-ID"/>
              </w:rPr>
              <w:t xml:space="preserve">METAHUMANIORA, </w:t>
            </w:r>
            <w:r w:rsidRPr="00F11CBA">
              <w:rPr>
                <w:rFonts w:cs="Arial"/>
                <w:sz w:val="18"/>
                <w:szCs w:val="18"/>
                <w:lang w:val="id-ID"/>
              </w:rPr>
              <w:t>Vol</w:t>
            </w:r>
            <w:proofErr w:type="spellStart"/>
            <w:r>
              <w:rPr>
                <w:rFonts w:cs="Arial"/>
                <w:sz w:val="18"/>
                <w:szCs w:val="18"/>
                <w:lang w:val="en-GB"/>
              </w:rPr>
              <w:t>ume</w:t>
            </w:r>
            <w:proofErr w:type="spellEnd"/>
            <w:r>
              <w:rPr>
                <w:rFonts w:cs="Arial"/>
                <w:sz w:val="18"/>
                <w:szCs w:val="18"/>
                <w:lang w:val="id-ID"/>
              </w:rPr>
              <w:t xml:space="preserve"> </w:t>
            </w:r>
            <w:r w:rsidR="00645696">
              <w:rPr>
                <w:rFonts w:cs="Arial"/>
                <w:sz w:val="18"/>
                <w:szCs w:val="18"/>
                <w:lang w:val="id-ID"/>
              </w:rPr>
              <w:t>x Nomor x</w:t>
            </w:r>
            <w:r>
              <w:rPr>
                <w:rFonts w:cs="Arial"/>
                <w:sz w:val="18"/>
                <w:szCs w:val="18"/>
                <w:lang w:val="en-GB"/>
              </w:rPr>
              <w:t>,</w:t>
            </w:r>
            <w:r w:rsidRPr="00F11CBA">
              <w:rPr>
                <w:rFonts w:cs="Arial"/>
                <w:sz w:val="18"/>
                <w:szCs w:val="18"/>
                <w:lang w:val="id-ID"/>
              </w:rPr>
              <w:t xml:space="preserve"> </w:t>
            </w:r>
            <w:proofErr w:type="spellStart"/>
            <w:r w:rsidR="00645696">
              <w:rPr>
                <w:rFonts w:cs="Arial"/>
                <w:sz w:val="18"/>
                <w:szCs w:val="18"/>
                <w:lang w:val="en-GB"/>
              </w:rPr>
              <w:t>Desember</w:t>
            </w:r>
            <w:proofErr w:type="spellEnd"/>
            <w:r w:rsidR="00645696">
              <w:rPr>
                <w:rFonts w:cs="Arial"/>
                <w:sz w:val="18"/>
                <w:szCs w:val="18"/>
                <w:lang w:val="en-GB"/>
              </w:rPr>
              <w:t xml:space="preserve"> 202</w:t>
            </w:r>
            <w:r w:rsidR="00645696">
              <w:rPr>
                <w:rFonts w:cs="Arial"/>
                <w:sz w:val="18"/>
                <w:szCs w:val="18"/>
                <w:lang w:val="id-ID"/>
              </w:rPr>
              <w:t>1</w:t>
            </w:r>
            <w:r>
              <w:rPr>
                <w:rFonts w:cs="Arial"/>
                <w:sz w:val="18"/>
                <w:szCs w:val="18"/>
                <w:lang w:val="en-GB"/>
              </w:rPr>
              <w:t xml:space="preserve">, </w:t>
            </w:r>
            <w:r w:rsidR="00645696">
              <w:rPr>
                <w:rFonts w:cs="Arial"/>
                <w:sz w:val="18"/>
                <w:szCs w:val="18"/>
                <w:lang w:val="id-ID"/>
              </w:rPr>
              <w:t>...</w:t>
            </w:r>
            <w:r>
              <w:rPr>
                <w:rFonts w:cs="Arial"/>
                <w:sz w:val="18"/>
                <w:szCs w:val="18"/>
                <w:lang w:val="en-GB"/>
              </w:rPr>
              <w:t xml:space="preserve"> – </w:t>
            </w:r>
            <w:r w:rsidR="00645696">
              <w:rPr>
                <w:rFonts w:cs="Arial"/>
                <w:sz w:val="18"/>
                <w:szCs w:val="18"/>
                <w:lang w:val="id-ID"/>
              </w:rPr>
              <w:t>...</w:t>
            </w:r>
            <w:r>
              <w:rPr>
                <w:rFonts w:cs="Arial"/>
                <w:sz w:val="18"/>
                <w:szCs w:val="18"/>
                <w:lang w:val="en-GB"/>
              </w:rPr>
              <w:t xml:space="preserve"> </w:t>
            </w:r>
            <w:r w:rsidRPr="00F11CBA">
              <w:rPr>
                <w:sz w:val="18"/>
                <w:szCs w:val="18"/>
              </w:rPr>
              <w:t xml:space="preserve">| </w:t>
            </w:r>
            <w:r w:rsidRPr="00F11CBA">
              <w:rPr>
                <w:sz w:val="18"/>
                <w:szCs w:val="18"/>
              </w:rPr>
              <w:fldChar w:fldCharType="begin"/>
            </w:r>
            <w:r w:rsidRPr="00F11CBA">
              <w:rPr>
                <w:sz w:val="18"/>
                <w:szCs w:val="18"/>
              </w:rPr>
              <w:instrText xml:space="preserve"> PAGE   \* MERGEFORMAT </w:instrText>
            </w:r>
            <w:r w:rsidRPr="00F11CBA">
              <w:rPr>
                <w:sz w:val="18"/>
                <w:szCs w:val="18"/>
              </w:rPr>
              <w:fldChar w:fldCharType="separate"/>
            </w:r>
            <w:r w:rsidR="00645696">
              <w:rPr>
                <w:noProof/>
                <w:sz w:val="18"/>
                <w:szCs w:val="18"/>
              </w:rPr>
              <w:t>273</w:t>
            </w:r>
            <w:r w:rsidRPr="00F11CBA">
              <w:rPr>
                <w:noProof/>
                <w:sz w:val="18"/>
                <w:szCs w:val="18"/>
              </w:rPr>
              <w:fldChar w:fldCharType="end"/>
            </w:r>
            <w:r>
              <w:t xml:space="preserve"> </w:t>
            </w:r>
          </w:p>
          <w:p w:rsidR="00190224" w:rsidRDefault="00190224" w:rsidP="002C3D40">
            <w:pPr>
              <w:pStyle w:val="Footer"/>
              <w:tabs>
                <w:tab w:val="left" w:pos="1110"/>
                <w:tab w:val="right" w:pos="7079"/>
              </w:tabs>
              <w:jc w:val="right"/>
            </w:pPr>
          </w:p>
        </w:sdtContent>
      </w:sdt>
      <w:p w:rsidR="00190224" w:rsidRDefault="00190224" w:rsidP="006D68F3">
        <w:pPr>
          <w:pStyle w:val="Footer"/>
        </w:pP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8818947"/>
      <w:docPartObj>
        <w:docPartGallery w:val="Page Numbers (Bottom of Page)"/>
        <w:docPartUnique/>
      </w:docPartObj>
    </w:sdtPr>
    <w:sdtContent>
      <w:sdt>
        <w:sdtPr>
          <w:id w:val="-490863770"/>
          <w:docPartObj>
            <w:docPartGallery w:val="Page Numbers (Bottom of Page)"/>
            <w:docPartUnique/>
          </w:docPartObj>
        </w:sdtPr>
        <w:sdtContent>
          <w:p w:rsidR="00190224" w:rsidRDefault="00190224" w:rsidP="000509BB">
            <w:pPr>
              <w:pStyle w:val="Footer"/>
              <w:tabs>
                <w:tab w:val="left" w:pos="1110"/>
                <w:tab w:val="right" w:pos="7079"/>
              </w:tabs>
              <w:jc w:val="right"/>
              <w:rPr>
                <w:rFonts w:cs="Arial"/>
                <w:b/>
                <w:sz w:val="18"/>
                <w:szCs w:val="18"/>
                <w:lang w:val="id-ID"/>
              </w:rPr>
            </w:pPr>
            <w:r>
              <w:rPr>
                <w:rFonts w:cs="Arial"/>
                <w:b/>
                <w:sz w:val="18"/>
                <w:szCs w:val="18"/>
                <w:lang w:val="id-ID"/>
              </w:rPr>
              <w:tab/>
            </w:r>
            <w:r>
              <w:rPr>
                <w:rFonts w:cs="Arial"/>
                <w:b/>
                <w:sz w:val="18"/>
                <w:szCs w:val="18"/>
                <w:lang w:val="id-ID"/>
              </w:rPr>
              <w:tab/>
            </w:r>
          </w:p>
          <w:p w:rsidR="00190224" w:rsidRDefault="00190224" w:rsidP="000509BB">
            <w:pPr>
              <w:pStyle w:val="Footer"/>
              <w:tabs>
                <w:tab w:val="left" w:pos="1110"/>
                <w:tab w:val="right" w:pos="7079"/>
              </w:tabs>
              <w:jc w:val="right"/>
            </w:pPr>
            <w:r w:rsidRPr="00F11CBA">
              <w:rPr>
                <w:rFonts w:cs="Arial"/>
                <w:b/>
                <w:sz w:val="18"/>
                <w:szCs w:val="18"/>
                <w:lang w:val="id-ID"/>
              </w:rPr>
              <w:t xml:space="preserve">METAHUMANIORA, </w:t>
            </w:r>
            <w:r w:rsidRPr="00F11CBA">
              <w:rPr>
                <w:rFonts w:cs="Arial"/>
                <w:sz w:val="18"/>
                <w:szCs w:val="18"/>
                <w:lang w:val="id-ID"/>
              </w:rPr>
              <w:t>Vol</w:t>
            </w:r>
            <w:proofErr w:type="spellStart"/>
            <w:r>
              <w:rPr>
                <w:rFonts w:cs="Arial"/>
                <w:sz w:val="18"/>
                <w:szCs w:val="18"/>
                <w:lang w:val="en-GB"/>
              </w:rPr>
              <w:t>ume</w:t>
            </w:r>
            <w:proofErr w:type="spellEnd"/>
            <w:r>
              <w:rPr>
                <w:rFonts w:cs="Arial"/>
                <w:sz w:val="18"/>
                <w:szCs w:val="18"/>
                <w:lang w:val="id-ID"/>
              </w:rPr>
              <w:t xml:space="preserve"> xx Nomor x</w:t>
            </w:r>
            <w:r>
              <w:rPr>
                <w:rFonts w:cs="Arial"/>
                <w:sz w:val="18"/>
                <w:szCs w:val="18"/>
                <w:lang w:val="en-GB"/>
              </w:rPr>
              <w:t>,</w:t>
            </w:r>
            <w:r w:rsidRPr="00F11CBA">
              <w:rPr>
                <w:rFonts w:cs="Arial"/>
                <w:sz w:val="18"/>
                <w:szCs w:val="18"/>
                <w:lang w:val="id-ID"/>
              </w:rPr>
              <w:t xml:space="preserve"> </w:t>
            </w:r>
            <w:proofErr w:type="spellStart"/>
            <w:r>
              <w:rPr>
                <w:rFonts w:cs="Arial"/>
                <w:sz w:val="18"/>
                <w:szCs w:val="18"/>
                <w:lang w:val="en-GB"/>
              </w:rPr>
              <w:t>Nama</w:t>
            </w:r>
            <w:proofErr w:type="spellEnd"/>
            <w:r>
              <w:rPr>
                <w:rFonts w:cs="Arial"/>
                <w:sz w:val="18"/>
                <w:szCs w:val="18"/>
                <w:lang w:val="en-GB"/>
              </w:rPr>
              <w:t xml:space="preserve"> </w:t>
            </w:r>
            <w:proofErr w:type="spellStart"/>
            <w:r>
              <w:rPr>
                <w:rFonts w:cs="Arial"/>
                <w:sz w:val="18"/>
                <w:szCs w:val="18"/>
                <w:lang w:val="en-GB"/>
              </w:rPr>
              <w:t>Bulan</w:t>
            </w:r>
            <w:proofErr w:type="spellEnd"/>
            <w:r>
              <w:rPr>
                <w:rFonts w:cs="Arial"/>
                <w:sz w:val="18"/>
                <w:szCs w:val="18"/>
                <w:lang w:val="en-GB"/>
              </w:rPr>
              <w:t xml:space="preserve"> 2021, xx – xx </w:t>
            </w:r>
            <w:r w:rsidRPr="00F11CBA">
              <w:rPr>
                <w:sz w:val="18"/>
                <w:szCs w:val="18"/>
              </w:rPr>
              <w:t xml:space="preserve">| </w:t>
            </w:r>
            <w:r>
              <w:rPr>
                <w:sz w:val="18"/>
                <w:szCs w:val="18"/>
              </w:rPr>
              <w:t>xx</w:t>
            </w:r>
          </w:p>
          <w:p w:rsidR="00190224" w:rsidRDefault="00190224" w:rsidP="00702053">
            <w:pPr>
              <w:pStyle w:val="Footer"/>
              <w:tabs>
                <w:tab w:val="left" w:pos="1110"/>
                <w:tab w:val="right" w:pos="7079"/>
              </w:tabs>
              <w:jc w:val="right"/>
            </w:pP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0D66" w:rsidRDefault="006F0D66" w:rsidP="008C2BB4">
      <w:pPr>
        <w:spacing w:after="0" w:line="240" w:lineRule="auto"/>
      </w:pPr>
      <w:r>
        <w:separator/>
      </w:r>
    </w:p>
  </w:footnote>
  <w:footnote w:type="continuationSeparator" w:id="0">
    <w:p w:rsidR="006F0D66" w:rsidRDefault="006F0D66" w:rsidP="008C2BB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0224" w:rsidRPr="00AC4442" w:rsidRDefault="00AC4442" w:rsidP="006D68F3">
    <w:pPr>
      <w:pStyle w:val="Header"/>
      <w:rPr>
        <w:rFonts w:ascii="Book Antiqua" w:eastAsia="Calibri" w:hAnsi="Book Antiqua" w:cs="Times New Roman"/>
        <w:bCs/>
        <w:i/>
        <w:sz w:val="18"/>
        <w:szCs w:val="20"/>
        <w:lang w:val="id-ID"/>
      </w:rPr>
    </w:pPr>
    <w:r>
      <w:rPr>
        <w:rFonts w:ascii="Book Antiqua" w:eastAsia="Calibri" w:hAnsi="Book Antiqua" w:cs="Times New Roman"/>
        <w:bCs/>
        <w:i/>
        <w:sz w:val="18"/>
        <w:szCs w:val="20"/>
        <w:lang w:val="id-ID"/>
      </w:rPr>
      <w:t>Heru Mulyanto</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0224" w:rsidRPr="00B3596B" w:rsidRDefault="00B3596B" w:rsidP="00B43EF5">
    <w:pPr>
      <w:spacing w:after="0" w:line="240" w:lineRule="auto"/>
      <w:jc w:val="right"/>
      <w:rPr>
        <w:rFonts w:ascii="Book Antiqua" w:hAnsi="Book Antiqua" w:cs="Times New Roman"/>
        <w:bCs/>
        <w:i/>
        <w:color w:val="000000" w:themeColor="text1"/>
        <w:sz w:val="18"/>
        <w:szCs w:val="18"/>
        <w:lang w:val="id-ID"/>
      </w:rPr>
    </w:pPr>
    <w:r>
      <w:rPr>
        <w:rFonts w:ascii="Book Antiqua" w:hAnsi="Book Antiqua" w:cs="Times New Roman"/>
        <w:bCs/>
        <w:i/>
        <w:color w:val="000000" w:themeColor="text1"/>
        <w:sz w:val="18"/>
        <w:szCs w:val="18"/>
        <w:lang w:val="id-ID"/>
      </w:rPr>
      <w:t>Sejarah Maritim Filipina: Etnis, Agama, Kebudayaan, Kehidupan Suku-Suku Maritim di Laut Sulu Abad ke-18 – 20</w:t>
    </w:r>
  </w:p>
  <w:p w:rsidR="00190224" w:rsidRDefault="00190224"/>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0224" w:rsidRPr="00425A84" w:rsidRDefault="00190224" w:rsidP="006E789F">
    <w:pPr>
      <w:pStyle w:val="Header"/>
      <w:jc w:val="center"/>
      <w:rPr>
        <w:rFonts w:ascii="Book Antiqua" w:hAnsi="Book Antiqua"/>
        <w:b/>
        <w:sz w:val="18"/>
      </w:rPr>
    </w:pPr>
    <w:r w:rsidRPr="00425A84">
      <w:rPr>
        <w:rFonts w:ascii="Book Antiqua" w:hAnsi="Book Antiqua"/>
        <w:b/>
        <w:sz w:val="18"/>
      </w:rPr>
      <w:t>METAHUMANIORA</w:t>
    </w:r>
    <w:bookmarkStart w:id="0" w:name="_GoBack"/>
    <w:bookmarkEnd w:id="0"/>
  </w:p>
  <w:p w:rsidR="00190224" w:rsidRPr="00504748" w:rsidRDefault="00190224" w:rsidP="00702053">
    <w:pPr>
      <w:pStyle w:val="Header"/>
      <w:pBdr>
        <w:top w:val="single" w:sz="4" w:space="1" w:color="auto"/>
        <w:bottom w:val="single" w:sz="4" w:space="1" w:color="auto"/>
      </w:pBdr>
      <w:tabs>
        <w:tab w:val="left" w:pos="2880"/>
        <w:tab w:val="right" w:pos="7380"/>
      </w:tabs>
      <w:rPr>
        <w:lang w:val="id-ID"/>
      </w:rPr>
    </w:pPr>
    <w:r>
      <w:rPr>
        <w:rFonts w:ascii="Book Antiqua" w:hAnsi="Book Antiqua"/>
        <w:sz w:val="18"/>
      </w:rPr>
      <w:t xml:space="preserve">Volume </w:t>
    </w:r>
    <w:r w:rsidR="00AC4442">
      <w:rPr>
        <w:rFonts w:ascii="Book Antiqua" w:hAnsi="Book Antiqua"/>
        <w:sz w:val="18"/>
        <w:lang w:val="id-ID"/>
      </w:rPr>
      <w:t>11</w:t>
    </w:r>
    <w:r>
      <w:rPr>
        <w:rFonts w:ascii="Book Antiqua" w:hAnsi="Book Antiqua"/>
        <w:sz w:val="18"/>
        <w:lang w:val="id-ID"/>
      </w:rPr>
      <w:t xml:space="preserve">                     </w:t>
    </w:r>
    <w:r>
      <w:rPr>
        <w:rFonts w:ascii="Book Antiqua" w:hAnsi="Book Antiqua"/>
        <w:sz w:val="18"/>
        <w:lang w:val="en-GB"/>
      </w:rPr>
      <w:t xml:space="preserve">                  </w:t>
    </w:r>
    <w:proofErr w:type="spellStart"/>
    <w:r w:rsidRPr="00425A84">
      <w:rPr>
        <w:rFonts w:ascii="Book Antiqua" w:hAnsi="Book Antiqua"/>
        <w:sz w:val="18"/>
      </w:rPr>
      <w:t>Nomor</w:t>
    </w:r>
    <w:proofErr w:type="spellEnd"/>
    <w:r>
      <w:rPr>
        <w:rFonts w:ascii="Book Antiqua" w:hAnsi="Book Antiqua"/>
        <w:sz w:val="18"/>
      </w:rPr>
      <w:t xml:space="preserve"> </w:t>
    </w:r>
    <w:r w:rsidR="00AC4442">
      <w:rPr>
        <w:rFonts w:ascii="Book Antiqua" w:hAnsi="Book Antiqua"/>
        <w:sz w:val="18"/>
        <w:lang w:val="id-ID"/>
      </w:rPr>
      <w:t>3</w:t>
    </w:r>
    <w:r w:rsidR="004654B8">
      <w:rPr>
        <w:rFonts w:ascii="Book Antiqua" w:hAnsi="Book Antiqua"/>
        <w:sz w:val="18"/>
        <w:lang w:val="id-ID"/>
      </w:rPr>
      <w:t>,</w:t>
    </w:r>
    <w:r>
      <w:rPr>
        <w:rFonts w:ascii="Book Antiqua" w:hAnsi="Book Antiqua"/>
        <w:sz w:val="18"/>
      </w:rPr>
      <w:t xml:space="preserve"> </w:t>
    </w:r>
    <w:r>
      <w:rPr>
        <w:rFonts w:ascii="Book Antiqua" w:hAnsi="Book Antiqua"/>
        <w:sz w:val="18"/>
        <w:lang w:val="id-ID"/>
      </w:rPr>
      <w:t>Desember</w:t>
    </w:r>
    <w:r>
      <w:rPr>
        <w:rFonts w:ascii="Book Antiqua" w:hAnsi="Book Antiqua"/>
        <w:sz w:val="18"/>
      </w:rPr>
      <w:t xml:space="preserve"> 2021</w:t>
    </w:r>
    <w:r>
      <w:rPr>
        <w:rFonts w:ascii="Book Antiqua" w:hAnsi="Book Antiqua"/>
        <w:sz w:val="18"/>
        <w:lang w:val="id-ID"/>
      </w:rPr>
      <w:t xml:space="preserve">              </w:t>
    </w:r>
    <w:r>
      <w:rPr>
        <w:rFonts w:ascii="Book Antiqua" w:hAnsi="Book Antiqua"/>
        <w:sz w:val="18"/>
        <w:lang w:val="en-GB"/>
      </w:rPr>
      <w:t xml:space="preserve">         </w:t>
    </w:r>
    <w:proofErr w:type="spellStart"/>
    <w:r w:rsidR="004654B8">
      <w:rPr>
        <w:rFonts w:ascii="Book Antiqua" w:hAnsi="Book Antiqua"/>
        <w:sz w:val="18"/>
      </w:rPr>
      <w:t>Halaman</w:t>
    </w:r>
    <w:proofErr w:type="spellEnd"/>
    <w:r>
      <w:rPr>
        <w:rFonts w:ascii="Book Antiqua" w:hAnsi="Book Antiqua"/>
        <w:sz w:val="18"/>
        <w:lang w:val="id-ID"/>
      </w:rPr>
      <w:t xml:space="preserve"> </w:t>
    </w:r>
    <w:r>
      <w:rPr>
        <w:rFonts w:ascii="Book Antiqua" w:hAnsi="Book Antiqua"/>
        <w:sz w:val="18"/>
      </w:rPr>
      <w:t xml:space="preserve"> </w:t>
    </w:r>
    <w:r w:rsidR="004654B8">
      <w:rPr>
        <w:rFonts w:ascii="Book Antiqua" w:hAnsi="Book Antiqua"/>
        <w:sz w:val="18"/>
        <w:lang w:val="id-ID"/>
      </w:rPr>
      <w:t xml:space="preserve">... </w:t>
    </w:r>
    <w:proofErr w:type="gramStart"/>
    <w:r w:rsidR="004654B8">
      <w:rPr>
        <w:rFonts w:ascii="Book Antiqua" w:hAnsi="Book Antiqua"/>
        <w:sz w:val="18"/>
        <w:lang w:val="id-ID"/>
      </w:rPr>
      <w:t>– ...</w:t>
    </w:r>
    <w:proofErr w:type="gramEnd"/>
    <w:r w:rsidR="004654B8">
      <w:rPr>
        <w:rFonts w:ascii="Book Antiqua" w:hAnsi="Book Antiqua"/>
        <w:sz w:val="18"/>
        <w:lang w:val="id-ID"/>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6F4ECE"/>
    <w:multiLevelType w:val="multilevel"/>
    <w:tmpl w:val="0F74300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BC7104E"/>
    <w:multiLevelType w:val="hybridMultilevel"/>
    <w:tmpl w:val="299E088E"/>
    <w:lvl w:ilvl="0" w:tplc="DD161EA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0930DC1"/>
    <w:multiLevelType w:val="hybridMultilevel"/>
    <w:tmpl w:val="97BE02B4"/>
    <w:lvl w:ilvl="0" w:tplc="1C20645A">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7A2A72"/>
    <w:multiLevelType w:val="multilevel"/>
    <w:tmpl w:val="195EA766"/>
    <w:lvl w:ilvl="0">
      <w:start w:val="1"/>
      <w:numFmt w:val="lowerLetter"/>
      <w:lvlText w:val="%1."/>
      <w:lvlJc w:val="left"/>
      <w:pPr>
        <w:ind w:left="1080" w:hanging="360"/>
      </w:pPr>
      <w:rPr>
        <w:rFonts w:ascii="Book Antiqua" w:eastAsia="Book Antiqua" w:hAnsi="Book Antiqua" w:cs="Book Antiqua"/>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nsid w:val="1A097A35"/>
    <w:multiLevelType w:val="hybridMultilevel"/>
    <w:tmpl w:val="51AEED54"/>
    <w:lvl w:ilvl="0" w:tplc="0421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
    <w:nsid w:val="20FC2D51"/>
    <w:multiLevelType w:val="hybridMultilevel"/>
    <w:tmpl w:val="6456C440"/>
    <w:lvl w:ilvl="0" w:tplc="6B587404">
      <w:start w:val="1"/>
      <w:numFmt w:val="decimal"/>
      <w:lvlText w:val="%1"/>
      <w:lvlJc w:val="left"/>
      <w:pPr>
        <w:ind w:left="18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AB50A75"/>
    <w:multiLevelType w:val="hybridMultilevel"/>
    <w:tmpl w:val="606A5B24"/>
    <w:lvl w:ilvl="0" w:tplc="FEEC52E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0B26745"/>
    <w:multiLevelType w:val="multilevel"/>
    <w:tmpl w:val="0C72D73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318F06EE"/>
    <w:multiLevelType w:val="hybridMultilevel"/>
    <w:tmpl w:val="26308C1E"/>
    <w:lvl w:ilvl="0" w:tplc="00AE7CD6">
      <w:start w:val="1"/>
      <w:numFmt w:val="decimal"/>
      <w:lvlText w:val="%1."/>
      <w:lvlJc w:val="left"/>
      <w:pPr>
        <w:ind w:left="360" w:hanging="360"/>
      </w:pPr>
      <w:rPr>
        <w:rFonts w:ascii="Albertus Extra Bold" w:hAnsi="Albertus Extra Bold" w:hint="default"/>
        <w:b/>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31DD27A3"/>
    <w:multiLevelType w:val="hybridMultilevel"/>
    <w:tmpl w:val="DEB8D1E6"/>
    <w:lvl w:ilvl="0" w:tplc="347A75C0">
      <w:start w:val="1"/>
      <w:numFmt w:val="decimal"/>
      <w:lvlText w:val="%1."/>
      <w:lvlJc w:val="left"/>
      <w:pPr>
        <w:ind w:left="360" w:hanging="360"/>
      </w:pPr>
      <w:rPr>
        <w:rFonts w:ascii="Albertus Extra Bold" w:hAnsi="Albertus Extra Bold" w:hint="default"/>
        <w:b/>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375D16A1"/>
    <w:multiLevelType w:val="hybridMultilevel"/>
    <w:tmpl w:val="7B38B06E"/>
    <w:lvl w:ilvl="0" w:tplc="F494760E">
      <w:start w:val="1"/>
      <w:numFmt w:val="decimal"/>
      <w:lvlText w:val="%1"/>
      <w:lvlJc w:val="left"/>
      <w:pPr>
        <w:ind w:left="1439" w:hanging="825"/>
      </w:pPr>
      <w:rPr>
        <w:rFonts w:ascii="Book Antiqua" w:eastAsia="Book Antiqua" w:hAnsi="Book Antiqua" w:cstheme="minorBidi"/>
      </w:rPr>
    </w:lvl>
    <w:lvl w:ilvl="1" w:tplc="04090019" w:tentative="1">
      <w:start w:val="1"/>
      <w:numFmt w:val="lowerLetter"/>
      <w:lvlText w:val="%2."/>
      <w:lvlJc w:val="left"/>
      <w:pPr>
        <w:ind w:left="1694" w:hanging="360"/>
      </w:pPr>
    </w:lvl>
    <w:lvl w:ilvl="2" w:tplc="0409001B" w:tentative="1">
      <w:start w:val="1"/>
      <w:numFmt w:val="lowerRoman"/>
      <w:lvlText w:val="%3."/>
      <w:lvlJc w:val="right"/>
      <w:pPr>
        <w:ind w:left="2414" w:hanging="180"/>
      </w:pPr>
    </w:lvl>
    <w:lvl w:ilvl="3" w:tplc="0409000F" w:tentative="1">
      <w:start w:val="1"/>
      <w:numFmt w:val="decimal"/>
      <w:lvlText w:val="%4."/>
      <w:lvlJc w:val="left"/>
      <w:pPr>
        <w:ind w:left="3134" w:hanging="360"/>
      </w:pPr>
    </w:lvl>
    <w:lvl w:ilvl="4" w:tplc="04090019" w:tentative="1">
      <w:start w:val="1"/>
      <w:numFmt w:val="lowerLetter"/>
      <w:lvlText w:val="%5."/>
      <w:lvlJc w:val="left"/>
      <w:pPr>
        <w:ind w:left="3854" w:hanging="360"/>
      </w:pPr>
    </w:lvl>
    <w:lvl w:ilvl="5" w:tplc="0409001B" w:tentative="1">
      <w:start w:val="1"/>
      <w:numFmt w:val="lowerRoman"/>
      <w:lvlText w:val="%6."/>
      <w:lvlJc w:val="right"/>
      <w:pPr>
        <w:ind w:left="4574" w:hanging="180"/>
      </w:pPr>
    </w:lvl>
    <w:lvl w:ilvl="6" w:tplc="0409000F" w:tentative="1">
      <w:start w:val="1"/>
      <w:numFmt w:val="decimal"/>
      <w:lvlText w:val="%7."/>
      <w:lvlJc w:val="left"/>
      <w:pPr>
        <w:ind w:left="5294" w:hanging="360"/>
      </w:pPr>
    </w:lvl>
    <w:lvl w:ilvl="7" w:tplc="04090019" w:tentative="1">
      <w:start w:val="1"/>
      <w:numFmt w:val="lowerLetter"/>
      <w:lvlText w:val="%8."/>
      <w:lvlJc w:val="left"/>
      <w:pPr>
        <w:ind w:left="6014" w:hanging="360"/>
      </w:pPr>
    </w:lvl>
    <w:lvl w:ilvl="8" w:tplc="0409001B" w:tentative="1">
      <w:start w:val="1"/>
      <w:numFmt w:val="lowerRoman"/>
      <w:lvlText w:val="%9."/>
      <w:lvlJc w:val="right"/>
      <w:pPr>
        <w:ind w:left="6734" w:hanging="180"/>
      </w:pPr>
    </w:lvl>
  </w:abstractNum>
  <w:abstractNum w:abstractNumId="11">
    <w:nsid w:val="398E3A77"/>
    <w:multiLevelType w:val="hybridMultilevel"/>
    <w:tmpl w:val="8AEA9F1A"/>
    <w:lvl w:ilvl="0" w:tplc="2A1E2E3E">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3FDD3F0E"/>
    <w:multiLevelType w:val="hybridMultilevel"/>
    <w:tmpl w:val="6A8AB77E"/>
    <w:lvl w:ilvl="0" w:tplc="54268E98">
      <w:start w:val="1"/>
      <w:numFmt w:val="lowerLetter"/>
      <w:lvlText w:val="%1."/>
      <w:lvlJc w:val="left"/>
      <w:pPr>
        <w:ind w:left="360" w:hanging="360"/>
      </w:pPr>
      <w:rPr>
        <w:rFonts w:ascii="Albertus Extra Bold" w:hAnsi="Albertus Extra Bold" w:hint="default"/>
        <w:b/>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412F6DD7"/>
    <w:multiLevelType w:val="multilevel"/>
    <w:tmpl w:val="57E2E7CA"/>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47DB716E"/>
    <w:multiLevelType w:val="hybridMultilevel"/>
    <w:tmpl w:val="B69ABA60"/>
    <w:lvl w:ilvl="0" w:tplc="BE149466">
      <w:start w:val="1"/>
      <w:numFmt w:val="low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4FA36E1C"/>
    <w:multiLevelType w:val="hybridMultilevel"/>
    <w:tmpl w:val="D3528188"/>
    <w:lvl w:ilvl="0" w:tplc="21A86B82">
      <w:start w:val="1"/>
      <w:numFmt w:val="lowerLetter"/>
      <w:lvlText w:val="%1."/>
      <w:lvlJc w:val="left"/>
      <w:pPr>
        <w:ind w:left="360" w:hanging="360"/>
      </w:pPr>
      <w:rPr>
        <w:rFonts w:ascii="Albertus Extra Bold" w:hAnsi="Albertus Extra Bold" w:hint="default"/>
        <w:b/>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56B2225C"/>
    <w:multiLevelType w:val="hybridMultilevel"/>
    <w:tmpl w:val="ACD27E66"/>
    <w:lvl w:ilvl="0" w:tplc="B484AD3E">
      <w:start w:val="1"/>
      <w:numFmt w:val="upperLetter"/>
      <w:lvlText w:val="%1."/>
      <w:lvlJc w:val="left"/>
      <w:pPr>
        <w:ind w:left="720" w:hanging="360"/>
      </w:pPr>
      <w:rPr>
        <w:rFonts w:hint="default"/>
        <w:b/>
        <w:bCs/>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77C7EC1"/>
    <w:multiLevelType w:val="hybridMultilevel"/>
    <w:tmpl w:val="E5B2918A"/>
    <w:lvl w:ilvl="0" w:tplc="3A3204F0">
      <w:start w:val="1"/>
      <w:numFmt w:val="decimal"/>
      <w:lvlText w:val="3.1.1.%1"/>
      <w:lvlJc w:val="left"/>
      <w:pPr>
        <w:ind w:left="1620" w:hanging="360"/>
      </w:pPr>
      <w:rPr>
        <w:rFonts w:hint="default"/>
        <w:b/>
        <w:color w:val="auto"/>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8">
    <w:nsid w:val="5B88369A"/>
    <w:multiLevelType w:val="hybridMultilevel"/>
    <w:tmpl w:val="EA80F82A"/>
    <w:lvl w:ilvl="0" w:tplc="1DE06E32">
      <w:start w:val="1"/>
      <w:numFmt w:val="decimal"/>
      <w:lvlText w:val="%1."/>
      <w:lvlJc w:val="left"/>
      <w:pPr>
        <w:ind w:left="1287" w:hanging="360"/>
      </w:pPr>
      <w:rPr>
        <w:rFonts w:ascii="Times New Roman" w:eastAsiaTheme="minorEastAsia" w:hAnsi="Times New Roman" w:cs="Times New Roman"/>
        <w:sz w:val="20"/>
        <w:szCs w:val="20"/>
      </w:rPr>
    </w:lvl>
    <w:lvl w:ilvl="1" w:tplc="04210003" w:tentative="1">
      <w:start w:val="1"/>
      <w:numFmt w:val="bullet"/>
      <w:lvlText w:val="o"/>
      <w:lvlJc w:val="left"/>
      <w:pPr>
        <w:ind w:left="2007" w:hanging="360"/>
      </w:pPr>
      <w:rPr>
        <w:rFonts w:ascii="Courier New" w:hAnsi="Courier New" w:cs="Courier New" w:hint="default"/>
      </w:rPr>
    </w:lvl>
    <w:lvl w:ilvl="2" w:tplc="04210005" w:tentative="1">
      <w:start w:val="1"/>
      <w:numFmt w:val="bullet"/>
      <w:lvlText w:val=""/>
      <w:lvlJc w:val="left"/>
      <w:pPr>
        <w:ind w:left="2727" w:hanging="360"/>
      </w:pPr>
      <w:rPr>
        <w:rFonts w:ascii="Wingdings" w:hAnsi="Wingdings" w:hint="default"/>
      </w:rPr>
    </w:lvl>
    <w:lvl w:ilvl="3" w:tplc="04210001" w:tentative="1">
      <w:start w:val="1"/>
      <w:numFmt w:val="bullet"/>
      <w:lvlText w:val=""/>
      <w:lvlJc w:val="left"/>
      <w:pPr>
        <w:ind w:left="3447" w:hanging="360"/>
      </w:pPr>
      <w:rPr>
        <w:rFonts w:ascii="Symbol" w:hAnsi="Symbol" w:hint="default"/>
      </w:rPr>
    </w:lvl>
    <w:lvl w:ilvl="4" w:tplc="04210003" w:tentative="1">
      <w:start w:val="1"/>
      <w:numFmt w:val="bullet"/>
      <w:lvlText w:val="o"/>
      <w:lvlJc w:val="left"/>
      <w:pPr>
        <w:ind w:left="4167" w:hanging="360"/>
      </w:pPr>
      <w:rPr>
        <w:rFonts w:ascii="Courier New" w:hAnsi="Courier New" w:cs="Courier New" w:hint="default"/>
      </w:rPr>
    </w:lvl>
    <w:lvl w:ilvl="5" w:tplc="04210005" w:tentative="1">
      <w:start w:val="1"/>
      <w:numFmt w:val="bullet"/>
      <w:lvlText w:val=""/>
      <w:lvlJc w:val="left"/>
      <w:pPr>
        <w:ind w:left="4887" w:hanging="360"/>
      </w:pPr>
      <w:rPr>
        <w:rFonts w:ascii="Wingdings" w:hAnsi="Wingdings" w:hint="default"/>
      </w:rPr>
    </w:lvl>
    <w:lvl w:ilvl="6" w:tplc="04210001" w:tentative="1">
      <w:start w:val="1"/>
      <w:numFmt w:val="bullet"/>
      <w:lvlText w:val=""/>
      <w:lvlJc w:val="left"/>
      <w:pPr>
        <w:ind w:left="5607" w:hanging="360"/>
      </w:pPr>
      <w:rPr>
        <w:rFonts w:ascii="Symbol" w:hAnsi="Symbol" w:hint="default"/>
      </w:rPr>
    </w:lvl>
    <w:lvl w:ilvl="7" w:tplc="04210003" w:tentative="1">
      <w:start w:val="1"/>
      <w:numFmt w:val="bullet"/>
      <w:lvlText w:val="o"/>
      <w:lvlJc w:val="left"/>
      <w:pPr>
        <w:ind w:left="6327" w:hanging="360"/>
      </w:pPr>
      <w:rPr>
        <w:rFonts w:ascii="Courier New" w:hAnsi="Courier New" w:cs="Courier New" w:hint="default"/>
      </w:rPr>
    </w:lvl>
    <w:lvl w:ilvl="8" w:tplc="04210005" w:tentative="1">
      <w:start w:val="1"/>
      <w:numFmt w:val="bullet"/>
      <w:lvlText w:val=""/>
      <w:lvlJc w:val="left"/>
      <w:pPr>
        <w:ind w:left="7047" w:hanging="360"/>
      </w:pPr>
      <w:rPr>
        <w:rFonts w:ascii="Wingdings" w:hAnsi="Wingdings" w:hint="default"/>
      </w:rPr>
    </w:lvl>
  </w:abstractNum>
  <w:abstractNum w:abstractNumId="19">
    <w:nsid w:val="601A7D9E"/>
    <w:multiLevelType w:val="hybridMultilevel"/>
    <w:tmpl w:val="CCAA54E8"/>
    <w:lvl w:ilvl="0" w:tplc="496E5C76">
      <w:start w:val="1"/>
      <w:numFmt w:val="decimal"/>
      <w:lvlText w:val="3.1.%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A0C150F"/>
    <w:multiLevelType w:val="hybridMultilevel"/>
    <w:tmpl w:val="6B52B7FE"/>
    <w:lvl w:ilvl="0" w:tplc="335A8C0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A645EAB"/>
    <w:multiLevelType w:val="hybridMultilevel"/>
    <w:tmpl w:val="8DBAB6BA"/>
    <w:lvl w:ilvl="0" w:tplc="A4B41CC0">
      <w:start w:val="1"/>
      <w:numFmt w:val="decimal"/>
      <w:lvlText w:val="(%1)"/>
      <w:lvlJc w:val="left"/>
      <w:pPr>
        <w:ind w:left="1080" w:hanging="360"/>
      </w:pPr>
      <w:rPr>
        <w:rFonts w:hint="default"/>
        <w:b w:val="0"/>
        <w:bCs/>
        <w:i w:val="0"/>
        <w:i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6F3F11AE"/>
    <w:multiLevelType w:val="multilevel"/>
    <w:tmpl w:val="19DEDC2A"/>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nsid w:val="70BB7ECC"/>
    <w:multiLevelType w:val="hybridMultilevel"/>
    <w:tmpl w:val="C64A9400"/>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4">
    <w:nsid w:val="7172749A"/>
    <w:multiLevelType w:val="hybridMultilevel"/>
    <w:tmpl w:val="48847C0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73945315"/>
    <w:multiLevelType w:val="hybridMultilevel"/>
    <w:tmpl w:val="61F44024"/>
    <w:lvl w:ilvl="0" w:tplc="E0A0EDDE">
      <w:start w:val="1"/>
      <w:numFmt w:val="upperRoman"/>
      <w:lvlText w:val="%1"/>
      <w:lvlJc w:val="righ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25"/>
  </w:num>
  <w:num w:numId="2">
    <w:abstractNumId w:val="24"/>
  </w:num>
  <w:num w:numId="3">
    <w:abstractNumId w:val="18"/>
  </w:num>
  <w:num w:numId="4">
    <w:abstractNumId w:val="4"/>
  </w:num>
  <w:num w:numId="5">
    <w:abstractNumId w:val="23"/>
  </w:num>
  <w:num w:numId="6">
    <w:abstractNumId w:val="7"/>
  </w:num>
  <w:num w:numId="7">
    <w:abstractNumId w:val="10"/>
  </w:num>
  <w:num w:numId="8">
    <w:abstractNumId w:val="5"/>
  </w:num>
  <w:num w:numId="9">
    <w:abstractNumId w:val="19"/>
  </w:num>
  <w:num w:numId="10">
    <w:abstractNumId w:val="17"/>
  </w:num>
  <w:num w:numId="11">
    <w:abstractNumId w:val="13"/>
  </w:num>
  <w:num w:numId="12">
    <w:abstractNumId w:val="20"/>
  </w:num>
  <w:num w:numId="13">
    <w:abstractNumId w:val="6"/>
  </w:num>
  <w:num w:numId="14">
    <w:abstractNumId w:val="22"/>
  </w:num>
  <w:num w:numId="15">
    <w:abstractNumId w:val="0"/>
  </w:num>
  <w:num w:numId="16">
    <w:abstractNumId w:val="16"/>
  </w:num>
  <w:num w:numId="17">
    <w:abstractNumId w:val="21"/>
  </w:num>
  <w:num w:numId="18">
    <w:abstractNumId w:val="3"/>
  </w:num>
  <w:num w:numId="19">
    <w:abstractNumId w:val="9"/>
  </w:num>
  <w:num w:numId="20">
    <w:abstractNumId w:val="1"/>
  </w:num>
  <w:num w:numId="21">
    <w:abstractNumId w:val="8"/>
  </w:num>
  <w:num w:numId="22">
    <w:abstractNumId w:val="11"/>
  </w:num>
  <w:num w:numId="23">
    <w:abstractNumId w:val="15"/>
  </w:num>
  <w:num w:numId="24">
    <w:abstractNumId w:val="12"/>
  </w:num>
  <w:num w:numId="25">
    <w:abstractNumId w:val="14"/>
  </w:num>
  <w:num w:numId="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removePersonalInformation/>
  <w:removeDateAndTime/>
  <w:hideSpellingErrors/>
  <w:proofState w:spelling="clean" w:grammar="clean"/>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BB4"/>
    <w:rsid w:val="000077EC"/>
    <w:rsid w:val="000107E5"/>
    <w:rsid w:val="00010FF0"/>
    <w:rsid w:val="00022B59"/>
    <w:rsid w:val="0003370B"/>
    <w:rsid w:val="00040B98"/>
    <w:rsid w:val="000509BB"/>
    <w:rsid w:val="0005362C"/>
    <w:rsid w:val="00056AA0"/>
    <w:rsid w:val="0007267D"/>
    <w:rsid w:val="00087849"/>
    <w:rsid w:val="00090F52"/>
    <w:rsid w:val="00095727"/>
    <w:rsid w:val="000B453F"/>
    <w:rsid w:val="000B5EC5"/>
    <w:rsid w:val="000D2838"/>
    <w:rsid w:val="000D5DD9"/>
    <w:rsid w:val="000E6B67"/>
    <w:rsid w:val="00103FE5"/>
    <w:rsid w:val="00107A8C"/>
    <w:rsid w:val="00124DFA"/>
    <w:rsid w:val="00135A27"/>
    <w:rsid w:val="001506BC"/>
    <w:rsid w:val="00152EB3"/>
    <w:rsid w:val="0016291A"/>
    <w:rsid w:val="00176EB4"/>
    <w:rsid w:val="00187296"/>
    <w:rsid w:val="001873B4"/>
    <w:rsid w:val="00187BD3"/>
    <w:rsid w:val="00190224"/>
    <w:rsid w:val="001922CF"/>
    <w:rsid w:val="001A3C81"/>
    <w:rsid w:val="001B2028"/>
    <w:rsid w:val="001B3F7C"/>
    <w:rsid w:val="001D6762"/>
    <w:rsid w:val="001D779F"/>
    <w:rsid w:val="002154CB"/>
    <w:rsid w:val="00226771"/>
    <w:rsid w:val="002346D8"/>
    <w:rsid w:val="00237129"/>
    <w:rsid w:val="002408AB"/>
    <w:rsid w:val="00241C9E"/>
    <w:rsid w:val="00246C65"/>
    <w:rsid w:val="00254C39"/>
    <w:rsid w:val="0027082E"/>
    <w:rsid w:val="002729F9"/>
    <w:rsid w:val="00273DDE"/>
    <w:rsid w:val="00276889"/>
    <w:rsid w:val="0029001A"/>
    <w:rsid w:val="0029119F"/>
    <w:rsid w:val="00292069"/>
    <w:rsid w:val="002A0F36"/>
    <w:rsid w:val="002B2C5C"/>
    <w:rsid w:val="002B7091"/>
    <w:rsid w:val="002C3D40"/>
    <w:rsid w:val="002C4A3A"/>
    <w:rsid w:val="002D5A54"/>
    <w:rsid w:val="002E173E"/>
    <w:rsid w:val="002F217B"/>
    <w:rsid w:val="0030340B"/>
    <w:rsid w:val="003231D7"/>
    <w:rsid w:val="00330129"/>
    <w:rsid w:val="00336251"/>
    <w:rsid w:val="003776CA"/>
    <w:rsid w:val="00383981"/>
    <w:rsid w:val="003A13B5"/>
    <w:rsid w:val="003A27BB"/>
    <w:rsid w:val="003A6682"/>
    <w:rsid w:val="003A67F5"/>
    <w:rsid w:val="003C130A"/>
    <w:rsid w:val="003D7988"/>
    <w:rsid w:val="003F0495"/>
    <w:rsid w:val="00403DDA"/>
    <w:rsid w:val="00441432"/>
    <w:rsid w:val="004654B8"/>
    <w:rsid w:val="00473FFE"/>
    <w:rsid w:val="004755FD"/>
    <w:rsid w:val="00484FC1"/>
    <w:rsid w:val="00491480"/>
    <w:rsid w:val="004B1FBE"/>
    <w:rsid w:val="004B655B"/>
    <w:rsid w:val="004C338D"/>
    <w:rsid w:val="004C5DBF"/>
    <w:rsid w:val="004D1940"/>
    <w:rsid w:val="004E38B0"/>
    <w:rsid w:val="004E748A"/>
    <w:rsid w:val="004F1F1A"/>
    <w:rsid w:val="00504748"/>
    <w:rsid w:val="005149D8"/>
    <w:rsid w:val="005330F8"/>
    <w:rsid w:val="00534B06"/>
    <w:rsid w:val="00551E87"/>
    <w:rsid w:val="0055339E"/>
    <w:rsid w:val="005723C8"/>
    <w:rsid w:val="005856FB"/>
    <w:rsid w:val="005A3FE1"/>
    <w:rsid w:val="005A65EF"/>
    <w:rsid w:val="005C27D1"/>
    <w:rsid w:val="005D5A20"/>
    <w:rsid w:val="005E0E8B"/>
    <w:rsid w:val="005E0EE1"/>
    <w:rsid w:val="005E3FCB"/>
    <w:rsid w:val="005E7420"/>
    <w:rsid w:val="005F1F82"/>
    <w:rsid w:val="00601B5E"/>
    <w:rsid w:val="0061125B"/>
    <w:rsid w:val="006112FE"/>
    <w:rsid w:val="00617877"/>
    <w:rsid w:val="00621CAC"/>
    <w:rsid w:val="00645696"/>
    <w:rsid w:val="006510BB"/>
    <w:rsid w:val="00656469"/>
    <w:rsid w:val="00656A5E"/>
    <w:rsid w:val="0066581B"/>
    <w:rsid w:val="00673EDE"/>
    <w:rsid w:val="006746A0"/>
    <w:rsid w:val="0067535C"/>
    <w:rsid w:val="00681B9B"/>
    <w:rsid w:val="006822E9"/>
    <w:rsid w:val="00684770"/>
    <w:rsid w:val="0069266D"/>
    <w:rsid w:val="00694157"/>
    <w:rsid w:val="006B3FB9"/>
    <w:rsid w:val="006C000E"/>
    <w:rsid w:val="006D2C38"/>
    <w:rsid w:val="006D47A3"/>
    <w:rsid w:val="006D68F3"/>
    <w:rsid w:val="006E585B"/>
    <w:rsid w:val="006E639F"/>
    <w:rsid w:val="006E789F"/>
    <w:rsid w:val="006F0D66"/>
    <w:rsid w:val="006F1926"/>
    <w:rsid w:val="006F5B90"/>
    <w:rsid w:val="00702053"/>
    <w:rsid w:val="00707397"/>
    <w:rsid w:val="00723DC2"/>
    <w:rsid w:val="00725327"/>
    <w:rsid w:val="0072698C"/>
    <w:rsid w:val="00737909"/>
    <w:rsid w:val="00741F94"/>
    <w:rsid w:val="00766E23"/>
    <w:rsid w:val="00785830"/>
    <w:rsid w:val="00796CC3"/>
    <w:rsid w:val="00797C89"/>
    <w:rsid w:val="007A105A"/>
    <w:rsid w:val="007A4253"/>
    <w:rsid w:val="007A70CE"/>
    <w:rsid w:val="007B5600"/>
    <w:rsid w:val="007B6A95"/>
    <w:rsid w:val="007D3FAF"/>
    <w:rsid w:val="008006EB"/>
    <w:rsid w:val="00805CBC"/>
    <w:rsid w:val="00814716"/>
    <w:rsid w:val="008169E3"/>
    <w:rsid w:val="00822BB7"/>
    <w:rsid w:val="00824CA8"/>
    <w:rsid w:val="00826928"/>
    <w:rsid w:val="008309DF"/>
    <w:rsid w:val="00841040"/>
    <w:rsid w:val="008501A6"/>
    <w:rsid w:val="008506F6"/>
    <w:rsid w:val="0087381F"/>
    <w:rsid w:val="00877DCA"/>
    <w:rsid w:val="008848B6"/>
    <w:rsid w:val="0089124F"/>
    <w:rsid w:val="008912C5"/>
    <w:rsid w:val="00893CBA"/>
    <w:rsid w:val="008A79BD"/>
    <w:rsid w:val="008B5832"/>
    <w:rsid w:val="008B64F2"/>
    <w:rsid w:val="008B7F17"/>
    <w:rsid w:val="008C2BB4"/>
    <w:rsid w:val="008C6C26"/>
    <w:rsid w:val="008E16EA"/>
    <w:rsid w:val="008E731E"/>
    <w:rsid w:val="008F0495"/>
    <w:rsid w:val="00920671"/>
    <w:rsid w:val="00926529"/>
    <w:rsid w:val="00952F00"/>
    <w:rsid w:val="009629DC"/>
    <w:rsid w:val="0097235C"/>
    <w:rsid w:val="00975FC1"/>
    <w:rsid w:val="00992831"/>
    <w:rsid w:val="00992D06"/>
    <w:rsid w:val="009B131A"/>
    <w:rsid w:val="009B427E"/>
    <w:rsid w:val="009C50F4"/>
    <w:rsid w:val="009C57BB"/>
    <w:rsid w:val="009E3BD7"/>
    <w:rsid w:val="009E76D2"/>
    <w:rsid w:val="00A30483"/>
    <w:rsid w:val="00A309E5"/>
    <w:rsid w:val="00A6420F"/>
    <w:rsid w:val="00A74932"/>
    <w:rsid w:val="00A772DE"/>
    <w:rsid w:val="00AA1B80"/>
    <w:rsid w:val="00AB72E8"/>
    <w:rsid w:val="00AC4442"/>
    <w:rsid w:val="00AC74E8"/>
    <w:rsid w:val="00AD1F20"/>
    <w:rsid w:val="00AD5534"/>
    <w:rsid w:val="00B15EF1"/>
    <w:rsid w:val="00B3596B"/>
    <w:rsid w:val="00B43EF5"/>
    <w:rsid w:val="00B4662F"/>
    <w:rsid w:val="00B47332"/>
    <w:rsid w:val="00B5175B"/>
    <w:rsid w:val="00B51A59"/>
    <w:rsid w:val="00B55972"/>
    <w:rsid w:val="00B62127"/>
    <w:rsid w:val="00B64312"/>
    <w:rsid w:val="00B651D2"/>
    <w:rsid w:val="00B73E83"/>
    <w:rsid w:val="00B7751F"/>
    <w:rsid w:val="00B819D0"/>
    <w:rsid w:val="00B823FE"/>
    <w:rsid w:val="00B82C19"/>
    <w:rsid w:val="00BB022B"/>
    <w:rsid w:val="00BB3769"/>
    <w:rsid w:val="00BD249D"/>
    <w:rsid w:val="00C00F10"/>
    <w:rsid w:val="00C205D5"/>
    <w:rsid w:val="00C21929"/>
    <w:rsid w:val="00C24269"/>
    <w:rsid w:val="00C373BB"/>
    <w:rsid w:val="00C544F4"/>
    <w:rsid w:val="00C56F30"/>
    <w:rsid w:val="00C81D3E"/>
    <w:rsid w:val="00C87383"/>
    <w:rsid w:val="00CC636A"/>
    <w:rsid w:val="00CD4490"/>
    <w:rsid w:val="00CD59DA"/>
    <w:rsid w:val="00CE2C28"/>
    <w:rsid w:val="00CF197F"/>
    <w:rsid w:val="00CF70E1"/>
    <w:rsid w:val="00CF76EC"/>
    <w:rsid w:val="00D033E9"/>
    <w:rsid w:val="00D061D6"/>
    <w:rsid w:val="00D2678D"/>
    <w:rsid w:val="00D40B3C"/>
    <w:rsid w:val="00D47BB3"/>
    <w:rsid w:val="00D51C49"/>
    <w:rsid w:val="00D54525"/>
    <w:rsid w:val="00D71483"/>
    <w:rsid w:val="00D817A0"/>
    <w:rsid w:val="00D87BE2"/>
    <w:rsid w:val="00D87CDD"/>
    <w:rsid w:val="00D95987"/>
    <w:rsid w:val="00DC562B"/>
    <w:rsid w:val="00DD450D"/>
    <w:rsid w:val="00DF3773"/>
    <w:rsid w:val="00DF6B2A"/>
    <w:rsid w:val="00E10B33"/>
    <w:rsid w:val="00E145BA"/>
    <w:rsid w:val="00E15AB1"/>
    <w:rsid w:val="00E448FE"/>
    <w:rsid w:val="00E56B4F"/>
    <w:rsid w:val="00E6762E"/>
    <w:rsid w:val="00E76994"/>
    <w:rsid w:val="00EB5FF1"/>
    <w:rsid w:val="00EC0A38"/>
    <w:rsid w:val="00EF3378"/>
    <w:rsid w:val="00EF6D14"/>
    <w:rsid w:val="00EF7154"/>
    <w:rsid w:val="00F1552B"/>
    <w:rsid w:val="00F178D5"/>
    <w:rsid w:val="00F24B21"/>
    <w:rsid w:val="00F3633A"/>
    <w:rsid w:val="00F44FFA"/>
    <w:rsid w:val="00F5010A"/>
    <w:rsid w:val="00F53445"/>
    <w:rsid w:val="00F72D20"/>
    <w:rsid w:val="00FB10B2"/>
    <w:rsid w:val="00FC32EF"/>
    <w:rsid w:val="00FC513C"/>
    <w:rsid w:val="00FC6287"/>
    <w:rsid w:val="00FD512E"/>
    <w:rsid w:val="00FE4EE6"/>
    <w:rsid w:val="00FE6B3E"/>
    <w:rsid w:val="00FF04E9"/>
  </w:rsids>
  <m:mathPr>
    <m:mathFont m:val="Cambria Math"/>
    <m:brkBin m:val="before"/>
    <m:brkBinSub m:val="--"/>
    <m:smallFrac/>
    <m:dispDef/>
    <m:lMargin m:val="0"/>
    <m:rMargin m:val="0"/>
    <m:defJc m:val="centerGroup"/>
    <m:wrapIndent m:val="1440"/>
    <m:intLim m:val="subSup"/>
    <m:naryLim m:val="undOvr"/>
  </m:mathPr>
  <w:themeFontLang w:val="id-ID"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87BE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785830"/>
    <w:pPr>
      <w:keepNext/>
      <w:keepLines/>
      <w:spacing w:before="200" w:after="0"/>
      <w:outlineLvl w:val="1"/>
    </w:pPr>
    <w:rPr>
      <w:rFonts w:asciiTheme="majorHAnsi" w:eastAsiaTheme="majorEastAsia" w:hAnsiTheme="majorHAnsi" w:cstheme="majorBidi"/>
      <w:b/>
      <w:bCs/>
      <w:color w:val="4F81BD" w:themeColor="accent1"/>
      <w:sz w:val="26"/>
      <w:szCs w:val="26"/>
      <w:lang w:val="id-ID" w:eastAsia="ko-KR"/>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8C2BB4"/>
    <w:pPr>
      <w:spacing w:after="0" w:line="240" w:lineRule="auto"/>
    </w:pPr>
    <w:rPr>
      <w:sz w:val="20"/>
      <w:szCs w:val="20"/>
      <w:lang w:val="id-ID" w:eastAsia="id-ID"/>
    </w:rPr>
  </w:style>
  <w:style w:type="character" w:customStyle="1" w:styleId="FootnoteTextChar">
    <w:name w:val="Footnote Text Char"/>
    <w:basedOn w:val="DefaultParagraphFont"/>
    <w:link w:val="FootnoteText"/>
    <w:uiPriority w:val="99"/>
    <w:rsid w:val="008C2BB4"/>
    <w:rPr>
      <w:sz w:val="20"/>
      <w:szCs w:val="20"/>
      <w:lang w:val="id-ID" w:eastAsia="id-ID"/>
    </w:rPr>
  </w:style>
  <w:style w:type="character" w:styleId="FootnoteReference">
    <w:name w:val="footnote reference"/>
    <w:basedOn w:val="DefaultParagraphFont"/>
    <w:uiPriority w:val="99"/>
    <w:unhideWhenUsed/>
    <w:rsid w:val="008C2BB4"/>
    <w:rPr>
      <w:vertAlign w:val="superscript"/>
    </w:rPr>
  </w:style>
  <w:style w:type="character" w:styleId="Hyperlink">
    <w:name w:val="Hyperlink"/>
    <w:basedOn w:val="DefaultParagraphFont"/>
    <w:uiPriority w:val="99"/>
    <w:unhideWhenUsed/>
    <w:rsid w:val="00056AA0"/>
    <w:rPr>
      <w:color w:val="0000FF" w:themeColor="hyperlink"/>
      <w:u w:val="single"/>
    </w:rPr>
  </w:style>
  <w:style w:type="character" w:styleId="CommentReference">
    <w:name w:val="annotation reference"/>
    <w:basedOn w:val="DefaultParagraphFont"/>
    <w:uiPriority w:val="99"/>
    <w:unhideWhenUsed/>
    <w:rsid w:val="00EF6D14"/>
    <w:rPr>
      <w:sz w:val="18"/>
      <w:szCs w:val="18"/>
    </w:rPr>
  </w:style>
  <w:style w:type="paragraph" w:styleId="CommentText">
    <w:name w:val="annotation text"/>
    <w:basedOn w:val="Normal"/>
    <w:link w:val="CommentTextChar"/>
    <w:uiPriority w:val="99"/>
    <w:unhideWhenUsed/>
    <w:rsid w:val="00EF6D14"/>
    <w:pPr>
      <w:spacing w:line="240" w:lineRule="auto"/>
    </w:pPr>
    <w:rPr>
      <w:sz w:val="24"/>
      <w:szCs w:val="24"/>
    </w:rPr>
  </w:style>
  <w:style w:type="character" w:customStyle="1" w:styleId="CommentTextChar">
    <w:name w:val="Comment Text Char"/>
    <w:basedOn w:val="DefaultParagraphFont"/>
    <w:link w:val="CommentText"/>
    <w:uiPriority w:val="99"/>
    <w:rsid w:val="00EF6D14"/>
    <w:rPr>
      <w:sz w:val="24"/>
      <w:szCs w:val="24"/>
    </w:rPr>
  </w:style>
  <w:style w:type="paragraph" w:styleId="CommentSubject">
    <w:name w:val="annotation subject"/>
    <w:basedOn w:val="CommentText"/>
    <w:next w:val="CommentText"/>
    <w:link w:val="CommentSubjectChar"/>
    <w:uiPriority w:val="99"/>
    <w:semiHidden/>
    <w:unhideWhenUsed/>
    <w:rsid w:val="00EF6D14"/>
    <w:rPr>
      <w:b/>
      <w:bCs/>
      <w:sz w:val="20"/>
      <w:szCs w:val="20"/>
    </w:rPr>
  </w:style>
  <w:style w:type="character" w:customStyle="1" w:styleId="CommentSubjectChar">
    <w:name w:val="Comment Subject Char"/>
    <w:basedOn w:val="CommentTextChar"/>
    <w:link w:val="CommentSubject"/>
    <w:uiPriority w:val="99"/>
    <w:semiHidden/>
    <w:rsid w:val="00EF6D14"/>
    <w:rPr>
      <w:b/>
      <w:bCs/>
      <w:sz w:val="20"/>
      <w:szCs w:val="20"/>
    </w:rPr>
  </w:style>
  <w:style w:type="paragraph" w:styleId="BalloonText">
    <w:name w:val="Balloon Text"/>
    <w:basedOn w:val="Normal"/>
    <w:link w:val="BalloonTextChar"/>
    <w:uiPriority w:val="99"/>
    <w:semiHidden/>
    <w:unhideWhenUsed/>
    <w:rsid w:val="00EF6D14"/>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F6D14"/>
    <w:rPr>
      <w:rFonts w:ascii="Times New Roman" w:hAnsi="Times New Roman" w:cs="Times New Roman"/>
      <w:sz w:val="18"/>
      <w:szCs w:val="18"/>
    </w:rPr>
  </w:style>
  <w:style w:type="paragraph" w:styleId="Header">
    <w:name w:val="header"/>
    <w:basedOn w:val="Normal"/>
    <w:link w:val="HeaderChar"/>
    <w:uiPriority w:val="99"/>
    <w:unhideWhenUsed/>
    <w:rsid w:val="000077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77EC"/>
  </w:style>
  <w:style w:type="paragraph" w:styleId="Footer">
    <w:name w:val="footer"/>
    <w:basedOn w:val="Normal"/>
    <w:link w:val="FooterChar"/>
    <w:uiPriority w:val="99"/>
    <w:unhideWhenUsed/>
    <w:rsid w:val="000077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77EC"/>
  </w:style>
  <w:style w:type="character" w:customStyle="1" w:styleId="Heading2Char">
    <w:name w:val="Heading 2 Char"/>
    <w:basedOn w:val="DefaultParagraphFont"/>
    <w:link w:val="Heading2"/>
    <w:uiPriority w:val="9"/>
    <w:rsid w:val="00785830"/>
    <w:rPr>
      <w:rFonts w:asciiTheme="majorHAnsi" w:eastAsiaTheme="majorEastAsia" w:hAnsiTheme="majorHAnsi" w:cstheme="majorBidi"/>
      <w:b/>
      <w:bCs/>
      <w:color w:val="4F81BD" w:themeColor="accent1"/>
      <w:sz w:val="26"/>
      <w:szCs w:val="26"/>
      <w:lang w:val="id-ID" w:eastAsia="ko-KR"/>
    </w:rPr>
  </w:style>
  <w:style w:type="paragraph" w:styleId="ListParagraph">
    <w:name w:val="List Paragraph"/>
    <w:basedOn w:val="Normal"/>
    <w:uiPriority w:val="34"/>
    <w:qFormat/>
    <w:rsid w:val="00785830"/>
    <w:pPr>
      <w:ind w:left="720"/>
      <w:contextualSpacing/>
    </w:pPr>
    <w:rPr>
      <w:rFonts w:eastAsiaTheme="minorEastAsia"/>
      <w:lang w:val="id-ID" w:eastAsia="ko-KR"/>
    </w:rPr>
  </w:style>
  <w:style w:type="paragraph" w:customStyle="1" w:styleId="Default">
    <w:name w:val="Default"/>
    <w:rsid w:val="00785830"/>
    <w:pPr>
      <w:autoSpaceDE w:val="0"/>
      <w:autoSpaceDN w:val="0"/>
      <w:adjustRightInd w:val="0"/>
      <w:spacing w:after="0" w:line="240" w:lineRule="auto"/>
    </w:pPr>
    <w:rPr>
      <w:rFonts w:ascii="Times New Roman" w:hAnsi="Times New Roman" w:cs="Times New Roman"/>
      <w:color w:val="000000"/>
      <w:sz w:val="24"/>
      <w:szCs w:val="24"/>
      <w:lang w:val="id-ID" w:bidi="th-TH"/>
    </w:rPr>
  </w:style>
  <w:style w:type="table" w:styleId="TableGrid">
    <w:name w:val="Table Grid"/>
    <w:basedOn w:val="TableNormal"/>
    <w:uiPriority w:val="59"/>
    <w:rsid w:val="00785830"/>
    <w:pPr>
      <w:spacing w:after="0" w:line="240" w:lineRule="auto"/>
    </w:pPr>
    <w:rPr>
      <w:lang w:val="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unhideWhenUsed/>
    <w:rsid w:val="002B7091"/>
    <w:pPr>
      <w:spacing w:before="240" w:after="240" w:line="240" w:lineRule="auto"/>
    </w:pPr>
    <w:rPr>
      <w:rFonts w:ascii="Times New Roman" w:eastAsia="Times New Roman" w:hAnsi="Times New Roman" w:cs="Times New Roman"/>
      <w:sz w:val="24"/>
      <w:szCs w:val="24"/>
    </w:rPr>
  </w:style>
  <w:style w:type="paragraph" w:styleId="NoSpacing">
    <w:name w:val="No Spacing"/>
    <w:link w:val="NoSpacingChar"/>
    <w:uiPriority w:val="1"/>
    <w:qFormat/>
    <w:rsid w:val="00010FF0"/>
    <w:pPr>
      <w:spacing w:after="0" w:line="240" w:lineRule="auto"/>
    </w:pPr>
    <w:rPr>
      <w:rFonts w:ascii="Calibri" w:eastAsia="Calibri" w:hAnsi="Calibri" w:cs="Times New Roman"/>
    </w:rPr>
  </w:style>
  <w:style w:type="character" w:customStyle="1" w:styleId="NoSpacingChar">
    <w:name w:val="No Spacing Char"/>
    <w:basedOn w:val="DefaultParagraphFont"/>
    <w:link w:val="NoSpacing"/>
    <w:uiPriority w:val="1"/>
    <w:locked/>
    <w:rsid w:val="00010FF0"/>
    <w:rPr>
      <w:rFonts w:ascii="Calibri" w:eastAsia="Calibri" w:hAnsi="Calibri" w:cs="Times New Roman"/>
    </w:rPr>
  </w:style>
  <w:style w:type="paragraph" w:styleId="HTMLPreformatted">
    <w:name w:val="HTML Preformatted"/>
    <w:basedOn w:val="Normal"/>
    <w:link w:val="HTMLPreformattedChar"/>
    <w:uiPriority w:val="99"/>
    <w:unhideWhenUsed/>
    <w:rsid w:val="00010F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010FF0"/>
    <w:rPr>
      <w:rFonts w:ascii="Courier New" w:eastAsia="Times New Roman" w:hAnsi="Courier New" w:cs="Courier New"/>
      <w:sz w:val="20"/>
      <w:szCs w:val="20"/>
    </w:rPr>
  </w:style>
  <w:style w:type="character" w:customStyle="1" w:styleId="Heading1Char">
    <w:name w:val="Heading 1 Char"/>
    <w:basedOn w:val="DefaultParagraphFont"/>
    <w:link w:val="Heading1"/>
    <w:uiPriority w:val="9"/>
    <w:rsid w:val="00D87BE2"/>
    <w:rPr>
      <w:rFonts w:asciiTheme="majorHAnsi" w:eastAsiaTheme="majorEastAsia" w:hAnsiTheme="majorHAnsi" w:cstheme="majorBidi"/>
      <w:color w:val="365F91" w:themeColor="accent1" w:themeShade="BF"/>
      <w:sz w:val="32"/>
      <w:szCs w:val="32"/>
    </w:rPr>
  </w:style>
  <w:style w:type="paragraph" w:customStyle="1" w:styleId="font--body">
    <w:name w:val="font--body"/>
    <w:basedOn w:val="Normal"/>
    <w:rsid w:val="00D87BE2"/>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balancedheadline">
    <w:name w:val="balancedheadline"/>
    <w:basedOn w:val="DefaultParagraphFont"/>
    <w:rsid w:val="003C130A"/>
    <w:rPr>
      <w:rFonts w:cs="Times New Roman"/>
    </w:rPr>
  </w:style>
  <w:style w:type="paragraph" w:customStyle="1" w:styleId="EndNoteBibliography">
    <w:name w:val="EndNote Bibliography"/>
    <w:basedOn w:val="Normal"/>
    <w:link w:val="EndNoteBibliographyChar"/>
    <w:rsid w:val="000B5EC5"/>
    <w:pPr>
      <w:spacing w:after="0" w:line="240" w:lineRule="auto"/>
      <w:jc w:val="both"/>
    </w:pPr>
    <w:rPr>
      <w:rFonts w:ascii="Times New Roman" w:eastAsia="Times New Roman" w:hAnsi="Times New Roman" w:cs="Times New Roman"/>
      <w:noProof/>
      <w:sz w:val="24"/>
      <w:szCs w:val="24"/>
      <w:lang w:val="en-ID" w:eastAsia="en-ID"/>
    </w:rPr>
  </w:style>
  <w:style w:type="character" w:customStyle="1" w:styleId="EndNoteBibliographyChar">
    <w:name w:val="EndNote Bibliography Char"/>
    <w:basedOn w:val="DefaultParagraphFont"/>
    <w:link w:val="EndNoteBibliography"/>
    <w:rsid w:val="000B5EC5"/>
    <w:rPr>
      <w:rFonts w:ascii="Times New Roman" w:eastAsia="Times New Roman" w:hAnsi="Times New Roman" w:cs="Times New Roman"/>
      <w:noProof/>
      <w:sz w:val="24"/>
      <w:szCs w:val="24"/>
      <w:lang w:val="en-ID" w:eastAsia="en-ID"/>
    </w:rPr>
  </w:style>
  <w:style w:type="paragraph" w:styleId="BodyText">
    <w:name w:val="Body Text"/>
    <w:basedOn w:val="Normal"/>
    <w:link w:val="BodyTextChar"/>
    <w:uiPriority w:val="1"/>
    <w:qFormat/>
    <w:rsid w:val="008E731E"/>
    <w:pPr>
      <w:widowControl w:val="0"/>
      <w:spacing w:after="0" w:line="240" w:lineRule="auto"/>
      <w:ind w:left="580"/>
    </w:pPr>
    <w:rPr>
      <w:rFonts w:ascii="Book Antiqua" w:eastAsia="Book Antiqua" w:hAnsi="Book Antiqua"/>
      <w:sz w:val="20"/>
      <w:szCs w:val="20"/>
    </w:rPr>
  </w:style>
  <w:style w:type="character" w:customStyle="1" w:styleId="BodyTextChar">
    <w:name w:val="Body Text Char"/>
    <w:basedOn w:val="DefaultParagraphFont"/>
    <w:link w:val="BodyText"/>
    <w:uiPriority w:val="1"/>
    <w:rsid w:val="008E731E"/>
    <w:rPr>
      <w:rFonts w:ascii="Book Antiqua" w:eastAsia="Book Antiqua" w:hAnsi="Book Antiqua"/>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87BE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785830"/>
    <w:pPr>
      <w:keepNext/>
      <w:keepLines/>
      <w:spacing w:before="200" w:after="0"/>
      <w:outlineLvl w:val="1"/>
    </w:pPr>
    <w:rPr>
      <w:rFonts w:asciiTheme="majorHAnsi" w:eastAsiaTheme="majorEastAsia" w:hAnsiTheme="majorHAnsi" w:cstheme="majorBidi"/>
      <w:b/>
      <w:bCs/>
      <w:color w:val="4F81BD" w:themeColor="accent1"/>
      <w:sz w:val="26"/>
      <w:szCs w:val="26"/>
      <w:lang w:val="id-ID" w:eastAsia="ko-KR"/>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8C2BB4"/>
    <w:pPr>
      <w:spacing w:after="0" w:line="240" w:lineRule="auto"/>
    </w:pPr>
    <w:rPr>
      <w:sz w:val="20"/>
      <w:szCs w:val="20"/>
      <w:lang w:val="id-ID" w:eastAsia="id-ID"/>
    </w:rPr>
  </w:style>
  <w:style w:type="character" w:customStyle="1" w:styleId="FootnoteTextChar">
    <w:name w:val="Footnote Text Char"/>
    <w:basedOn w:val="DefaultParagraphFont"/>
    <w:link w:val="FootnoteText"/>
    <w:uiPriority w:val="99"/>
    <w:rsid w:val="008C2BB4"/>
    <w:rPr>
      <w:sz w:val="20"/>
      <w:szCs w:val="20"/>
      <w:lang w:val="id-ID" w:eastAsia="id-ID"/>
    </w:rPr>
  </w:style>
  <w:style w:type="character" w:styleId="FootnoteReference">
    <w:name w:val="footnote reference"/>
    <w:basedOn w:val="DefaultParagraphFont"/>
    <w:uiPriority w:val="99"/>
    <w:unhideWhenUsed/>
    <w:rsid w:val="008C2BB4"/>
    <w:rPr>
      <w:vertAlign w:val="superscript"/>
    </w:rPr>
  </w:style>
  <w:style w:type="character" w:styleId="Hyperlink">
    <w:name w:val="Hyperlink"/>
    <w:basedOn w:val="DefaultParagraphFont"/>
    <w:uiPriority w:val="99"/>
    <w:unhideWhenUsed/>
    <w:rsid w:val="00056AA0"/>
    <w:rPr>
      <w:color w:val="0000FF" w:themeColor="hyperlink"/>
      <w:u w:val="single"/>
    </w:rPr>
  </w:style>
  <w:style w:type="character" w:styleId="CommentReference">
    <w:name w:val="annotation reference"/>
    <w:basedOn w:val="DefaultParagraphFont"/>
    <w:uiPriority w:val="99"/>
    <w:unhideWhenUsed/>
    <w:rsid w:val="00EF6D14"/>
    <w:rPr>
      <w:sz w:val="18"/>
      <w:szCs w:val="18"/>
    </w:rPr>
  </w:style>
  <w:style w:type="paragraph" w:styleId="CommentText">
    <w:name w:val="annotation text"/>
    <w:basedOn w:val="Normal"/>
    <w:link w:val="CommentTextChar"/>
    <w:uiPriority w:val="99"/>
    <w:unhideWhenUsed/>
    <w:rsid w:val="00EF6D14"/>
    <w:pPr>
      <w:spacing w:line="240" w:lineRule="auto"/>
    </w:pPr>
    <w:rPr>
      <w:sz w:val="24"/>
      <w:szCs w:val="24"/>
    </w:rPr>
  </w:style>
  <w:style w:type="character" w:customStyle="1" w:styleId="CommentTextChar">
    <w:name w:val="Comment Text Char"/>
    <w:basedOn w:val="DefaultParagraphFont"/>
    <w:link w:val="CommentText"/>
    <w:uiPriority w:val="99"/>
    <w:rsid w:val="00EF6D14"/>
    <w:rPr>
      <w:sz w:val="24"/>
      <w:szCs w:val="24"/>
    </w:rPr>
  </w:style>
  <w:style w:type="paragraph" w:styleId="CommentSubject">
    <w:name w:val="annotation subject"/>
    <w:basedOn w:val="CommentText"/>
    <w:next w:val="CommentText"/>
    <w:link w:val="CommentSubjectChar"/>
    <w:uiPriority w:val="99"/>
    <w:semiHidden/>
    <w:unhideWhenUsed/>
    <w:rsid w:val="00EF6D14"/>
    <w:rPr>
      <w:b/>
      <w:bCs/>
      <w:sz w:val="20"/>
      <w:szCs w:val="20"/>
    </w:rPr>
  </w:style>
  <w:style w:type="character" w:customStyle="1" w:styleId="CommentSubjectChar">
    <w:name w:val="Comment Subject Char"/>
    <w:basedOn w:val="CommentTextChar"/>
    <w:link w:val="CommentSubject"/>
    <w:uiPriority w:val="99"/>
    <w:semiHidden/>
    <w:rsid w:val="00EF6D14"/>
    <w:rPr>
      <w:b/>
      <w:bCs/>
      <w:sz w:val="20"/>
      <w:szCs w:val="20"/>
    </w:rPr>
  </w:style>
  <w:style w:type="paragraph" w:styleId="BalloonText">
    <w:name w:val="Balloon Text"/>
    <w:basedOn w:val="Normal"/>
    <w:link w:val="BalloonTextChar"/>
    <w:uiPriority w:val="99"/>
    <w:semiHidden/>
    <w:unhideWhenUsed/>
    <w:rsid w:val="00EF6D14"/>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F6D14"/>
    <w:rPr>
      <w:rFonts w:ascii="Times New Roman" w:hAnsi="Times New Roman" w:cs="Times New Roman"/>
      <w:sz w:val="18"/>
      <w:szCs w:val="18"/>
    </w:rPr>
  </w:style>
  <w:style w:type="paragraph" w:styleId="Header">
    <w:name w:val="header"/>
    <w:basedOn w:val="Normal"/>
    <w:link w:val="HeaderChar"/>
    <w:uiPriority w:val="99"/>
    <w:unhideWhenUsed/>
    <w:rsid w:val="000077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77EC"/>
  </w:style>
  <w:style w:type="paragraph" w:styleId="Footer">
    <w:name w:val="footer"/>
    <w:basedOn w:val="Normal"/>
    <w:link w:val="FooterChar"/>
    <w:uiPriority w:val="99"/>
    <w:unhideWhenUsed/>
    <w:rsid w:val="000077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77EC"/>
  </w:style>
  <w:style w:type="character" w:customStyle="1" w:styleId="Heading2Char">
    <w:name w:val="Heading 2 Char"/>
    <w:basedOn w:val="DefaultParagraphFont"/>
    <w:link w:val="Heading2"/>
    <w:uiPriority w:val="9"/>
    <w:rsid w:val="00785830"/>
    <w:rPr>
      <w:rFonts w:asciiTheme="majorHAnsi" w:eastAsiaTheme="majorEastAsia" w:hAnsiTheme="majorHAnsi" w:cstheme="majorBidi"/>
      <w:b/>
      <w:bCs/>
      <w:color w:val="4F81BD" w:themeColor="accent1"/>
      <w:sz w:val="26"/>
      <w:szCs w:val="26"/>
      <w:lang w:val="id-ID" w:eastAsia="ko-KR"/>
    </w:rPr>
  </w:style>
  <w:style w:type="paragraph" w:styleId="ListParagraph">
    <w:name w:val="List Paragraph"/>
    <w:basedOn w:val="Normal"/>
    <w:uiPriority w:val="34"/>
    <w:qFormat/>
    <w:rsid w:val="00785830"/>
    <w:pPr>
      <w:ind w:left="720"/>
      <w:contextualSpacing/>
    </w:pPr>
    <w:rPr>
      <w:rFonts w:eastAsiaTheme="minorEastAsia"/>
      <w:lang w:val="id-ID" w:eastAsia="ko-KR"/>
    </w:rPr>
  </w:style>
  <w:style w:type="paragraph" w:customStyle="1" w:styleId="Default">
    <w:name w:val="Default"/>
    <w:rsid w:val="00785830"/>
    <w:pPr>
      <w:autoSpaceDE w:val="0"/>
      <w:autoSpaceDN w:val="0"/>
      <w:adjustRightInd w:val="0"/>
      <w:spacing w:after="0" w:line="240" w:lineRule="auto"/>
    </w:pPr>
    <w:rPr>
      <w:rFonts w:ascii="Times New Roman" w:hAnsi="Times New Roman" w:cs="Times New Roman"/>
      <w:color w:val="000000"/>
      <w:sz w:val="24"/>
      <w:szCs w:val="24"/>
      <w:lang w:val="id-ID" w:bidi="th-TH"/>
    </w:rPr>
  </w:style>
  <w:style w:type="table" w:styleId="TableGrid">
    <w:name w:val="Table Grid"/>
    <w:basedOn w:val="TableNormal"/>
    <w:uiPriority w:val="59"/>
    <w:rsid w:val="00785830"/>
    <w:pPr>
      <w:spacing w:after="0" w:line="240" w:lineRule="auto"/>
    </w:pPr>
    <w:rPr>
      <w:lang w:val="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unhideWhenUsed/>
    <w:rsid w:val="002B7091"/>
    <w:pPr>
      <w:spacing w:before="240" w:after="240" w:line="240" w:lineRule="auto"/>
    </w:pPr>
    <w:rPr>
      <w:rFonts w:ascii="Times New Roman" w:eastAsia="Times New Roman" w:hAnsi="Times New Roman" w:cs="Times New Roman"/>
      <w:sz w:val="24"/>
      <w:szCs w:val="24"/>
    </w:rPr>
  </w:style>
  <w:style w:type="paragraph" w:styleId="NoSpacing">
    <w:name w:val="No Spacing"/>
    <w:link w:val="NoSpacingChar"/>
    <w:uiPriority w:val="1"/>
    <w:qFormat/>
    <w:rsid w:val="00010FF0"/>
    <w:pPr>
      <w:spacing w:after="0" w:line="240" w:lineRule="auto"/>
    </w:pPr>
    <w:rPr>
      <w:rFonts w:ascii="Calibri" w:eastAsia="Calibri" w:hAnsi="Calibri" w:cs="Times New Roman"/>
    </w:rPr>
  </w:style>
  <w:style w:type="character" w:customStyle="1" w:styleId="NoSpacingChar">
    <w:name w:val="No Spacing Char"/>
    <w:basedOn w:val="DefaultParagraphFont"/>
    <w:link w:val="NoSpacing"/>
    <w:uiPriority w:val="1"/>
    <w:locked/>
    <w:rsid w:val="00010FF0"/>
    <w:rPr>
      <w:rFonts w:ascii="Calibri" w:eastAsia="Calibri" w:hAnsi="Calibri" w:cs="Times New Roman"/>
    </w:rPr>
  </w:style>
  <w:style w:type="paragraph" w:styleId="HTMLPreformatted">
    <w:name w:val="HTML Preformatted"/>
    <w:basedOn w:val="Normal"/>
    <w:link w:val="HTMLPreformattedChar"/>
    <w:uiPriority w:val="99"/>
    <w:unhideWhenUsed/>
    <w:rsid w:val="00010F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010FF0"/>
    <w:rPr>
      <w:rFonts w:ascii="Courier New" w:eastAsia="Times New Roman" w:hAnsi="Courier New" w:cs="Courier New"/>
      <w:sz w:val="20"/>
      <w:szCs w:val="20"/>
    </w:rPr>
  </w:style>
  <w:style w:type="character" w:customStyle="1" w:styleId="Heading1Char">
    <w:name w:val="Heading 1 Char"/>
    <w:basedOn w:val="DefaultParagraphFont"/>
    <w:link w:val="Heading1"/>
    <w:uiPriority w:val="9"/>
    <w:rsid w:val="00D87BE2"/>
    <w:rPr>
      <w:rFonts w:asciiTheme="majorHAnsi" w:eastAsiaTheme="majorEastAsia" w:hAnsiTheme="majorHAnsi" w:cstheme="majorBidi"/>
      <w:color w:val="365F91" w:themeColor="accent1" w:themeShade="BF"/>
      <w:sz w:val="32"/>
      <w:szCs w:val="32"/>
    </w:rPr>
  </w:style>
  <w:style w:type="paragraph" w:customStyle="1" w:styleId="font--body">
    <w:name w:val="font--body"/>
    <w:basedOn w:val="Normal"/>
    <w:rsid w:val="00D87BE2"/>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balancedheadline">
    <w:name w:val="balancedheadline"/>
    <w:basedOn w:val="DefaultParagraphFont"/>
    <w:rsid w:val="003C130A"/>
    <w:rPr>
      <w:rFonts w:cs="Times New Roman"/>
    </w:rPr>
  </w:style>
  <w:style w:type="paragraph" w:customStyle="1" w:styleId="EndNoteBibliography">
    <w:name w:val="EndNote Bibliography"/>
    <w:basedOn w:val="Normal"/>
    <w:link w:val="EndNoteBibliographyChar"/>
    <w:rsid w:val="000B5EC5"/>
    <w:pPr>
      <w:spacing w:after="0" w:line="240" w:lineRule="auto"/>
      <w:jc w:val="both"/>
    </w:pPr>
    <w:rPr>
      <w:rFonts w:ascii="Times New Roman" w:eastAsia="Times New Roman" w:hAnsi="Times New Roman" w:cs="Times New Roman"/>
      <w:noProof/>
      <w:sz w:val="24"/>
      <w:szCs w:val="24"/>
      <w:lang w:val="en-ID" w:eastAsia="en-ID"/>
    </w:rPr>
  </w:style>
  <w:style w:type="character" w:customStyle="1" w:styleId="EndNoteBibliographyChar">
    <w:name w:val="EndNote Bibliography Char"/>
    <w:basedOn w:val="DefaultParagraphFont"/>
    <w:link w:val="EndNoteBibliography"/>
    <w:rsid w:val="000B5EC5"/>
    <w:rPr>
      <w:rFonts w:ascii="Times New Roman" w:eastAsia="Times New Roman" w:hAnsi="Times New Roman" w:cs="Times New Roman"/>
      <w:noProof/>
      <w:sz w:val="24"/>
      <w:szCs w:val="24"/>
      <w:lang w:val="en-ID" w:eastAsia="en-ID"/>
    </w:rPr>
  </w:style>
  <w:style w:type="paragraph" w:styleId="BodyText">
    <w:name w:val="Body Text"/>
    <w:basedOn w:val="Normal"/>
    <w:link w:val="BodyTextChar"/>
    <w:uiPriority w:val="1"/>
    <w:qFormat/>
    <w:rsid w:val="008E731E"/>
    <w:pPr>
      <w:widowControl w:val="0"/>
      <w:spacing w:after="0" w:line="240" w:lineRule="auto"/>
      <w:ind w:left="580"/>
    </w:pPr>
    <w:rPr>
      <w:rFonts w:ascii="Book Antiqua" w:eastAsia="Book Antiqua" w:hAnsi="Book Antiqua"/>
      <w:sz w:val="20"/>
      <w:szCs w:val="20"/>
    </w:rPr>
  </w:style>
  <w:style w:type="character" w:customStyle="1" w:styleId="BodyTextChar">
    <w:name w:val="Body Text Char"/>
    <w:basedOn w:val="DefaultParagraphFont"/>
    <w:link w:val="BodyText"/>
    <w:uiPriority w:val="1"/>
    <w:rsid w:val="008E731E"/>
    <w:rPr>
      <w:rFonts w:ascii="Book Antiqua" w:eastAsia="Book Antiqua" w:hAnsi="Book Antiqu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3924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hyperlink" Target="http://www.kastenmarine.com/"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p2k.unhamzah.ac.id/id3/2-3073-2970/Lanong_50787_p2k-unhamzah.html" TargetMode="Externa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hyperlink" Target="http://sulugarden.com/articles/attack-on-cotta-thoughts-of-an-iranun-warrior-at-sunrise-on-the-day-of-salakayan/"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hyperlink" Target="http://www.kastenmarine.com/kapal_layar_mesin.htm"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7C6320-86BC-46C1-8371-02FC7BE625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5981</Words>
  <Characters>34096</Characters>
  <Application>Microsoft Office Word</Application>
  <DocSecurity>0</DocSecurity>
  <Lines>284</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2021-11-02T17:20:00Z</dcterms:created>
  <dcterms:modified xsi:type="dcterms:W3CDTF">2021-11-07T19:08:00Z</dcterms:modified>
</cp:coreProperties>
</file>