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DA3E" w14:textId="77777777" w:rsidR="00674ECD" w:rsidRPr="00104560" w:rsidRDefault="00674ECD" w:rsidP="00674ECD">
      <w:pPr>
        <w:spacing w:after="0"/>
        <w:jc w:val="center"/>
        <w:rPr>
          <w:b/>
          <w:sz w:val="10"/>
          <w:szCs w:val="10"/>
        </w:rPr>
      </w:pPr>
    </w:p>
    <w:p w14:paraId="68A65589" w14:textId="231F92A5" w:rsidR="00674ECD" w:rsidRPr="00104560" w:rsidRDefault="00104560" w:rsidP="00674ECD">
      <w:pPr>
        <w:spacing w:after="0"/>
        <w:jc w:val="center"/>
        <w:rPr>
          <w:b/>
          <w:sz w:val="24"/>
          <w:szCs w:val="24"/>
        </w:rPr>
      </w:pPr>
      <w:r w:rsidRPr="00104560">
        <w:rPr>
          <w:b/>
          <w:sz w:val="24"/>
          <w:szCs w:val="24"/>
        </w:rPr>
        <w:t xml:space="preserve">BAGIAN TUBUH SEBAGAI SARANA </w:t>
      </w:r>
      <w:r w:rsidR="0077552F">
        <w:rPr>
          <w:b/>
          <w:sz w:val="24"/>
          <w:szCs w:val="24"/>
          <w:lang w:val="en-US"/>
        </w:rPr>
        <w:t>PENGUNGKAP</w:t>
      </w:r>
      <w:r w:rsidRPr="00104560">
        <w:rPr>
          <w:b/>
          <w:sz w:val="24"/>
          <w:szCs w:val="24"/>
        </w:rPr>
        <w:t xml:space="preserve"> EMOSI MARAH ORANG SUNDA: KAJIAN METAFORA KOGNITIF</w:t>
      </w:r>
      <w:r w:rsidR="00674ECD" w:rsidRPr="00104560">
        <w:rPr>
          <w:b/>
          <w:sz w:val="24"/>
          <w:szCs w:val="24"/>
        </w:rPr>
        <w:t xml:space="preserve"> </w:t>
      </w:r>
    </w:p>
    <w:p w14:paraId="502C60E1" w14:textId="77777777" w:rsidR="00674ECD" w:rsidRPr="00104560" w:rsidRDefault="00674ECD" w:rsidP="00674ECD">
      <w:pPr>
        <w:spacing w:after="0"/>
        <w:jc w:val="center"/>
        <w:rPr>
          <w:b/>
          <w:sz w:val="10"/>
          <w:szCs w:val="10"/>
          <w:vertAlign w:val="superscript"/>
        </w:rPr>
      </w:pPr>
    </w:p>
    <w:p w14:paraId="518D7818" w14:textId="77777777" w:rsidR="00674ECD" w:rsidRPr="00104560" w:rsidRDefault="00674ECD" w:rsidP="00674ECD">
      <w:pPr>
        <w:spacing w:after="0"/>
        <w:jc w:val="center"/>
        <w:rPr>
          <w:b/>
          <w:sz w:val="10"/>
          <w:szCs w:val="10"/>
          <w:vertAlign w:val="superscript"/>
        </w:rPr>
      </w:pPr>
    </w:p>
    <w:p w14:paraId="3B452130" w14:textId="5426E99C" w:rsidR="00674ECD" w:rsidRPr="00104560" w:rsidRDefault="002F4BAE" w:rsidP="00674ECD">
      <w:pPr>
        <w:spacing w:after="0" w:line="240" w:lineRule="auto"/>
        <w:jc w:val="center"/>
        <w:rPr>
          <w:b/>
        </w:rPr>
      </w:pPr>
      <w:r w:rsidRPr="00104560">
        <w:rPr>
          <w:b/>
        </w:rPr>
        <w:t>Hera Meganova Lyra</w:t>
      </w:r>
    </w:p>
    <w:p w14:paraId="6616FA90" w14:textId="1DB4F459" w:rsidR="00674ECD" w:rsidRPr="00104560" w:rsidRDefault="002F4BAE" w:rsidP="00674ECD">
      <w:pPr>
        <w:spacing w:after="0" w:line="240" w:lineRule="auto"/>
        <w:jc w:val="center"/>
      </w:pPr>
      <w:r w:rsidRPr="00104560">
        <w:t>Fakultas Ilmu Budaya, Universitas Padjadjaran</w:t>
      </w:r>
    </w:p>
    <w:p w14:paraId="1A975522" w14:textId="06916076" w:rsidR="00674ECD" w:rsidRPr="00104560" w:rsidRDefault="002F4BAE" w:rsidP="00674ECD">
      <w:pPr>
        <w:spacing w:after="0" w:line="240" w:lineRule="auto"/>
        <w:jc w:val="center"/>
      </w:pPr>
      <w:r w:rsidRPr="00104560">
        <w:t>hera.meganova.lyra@unpad.ac.id</w:t>
      </w:r>
    </w:p>
    <w:p w14:paraId="3FDA2AEA" w14:textId="0A5F5D0B" w:rsidR="00674ECD" w:rsidRPr="00104560" w:rsidRDefault="00674ECD" w:rsidP="00674ECD">
      <w:pPr>
        <w:rPr>
          <w:b/>
          <w:sz w:val="10"/>
          <w:szCs w:val="10"/>
        </w:rPr>
      </w:pPr>
    </w:p>
    <w:p w14:paraId="2FAD274E" w14:textId="44ECE972" w:rsidR="00674ECD" w:rsidRPr="00104560" w:rsidRDefault="00674ECD" w:rsidP="00674ECD">
      <w:pPr>
        <w:spacing w:after="0" w:line="240" w:lineRule="auto"/>
        <w:jc w:val="center"/>
        <w:rPr>
          <w:b/>
        </w:rPr>
      </w:pPr>
      <w:r w:rsidRPr="00104560">
        <w:rPr>
          <w:b/>
        </w:rPr>
        <w:t xml:space="preserve">Abstrak </w:t>
      </w:r>
    </w:p>
    <w:p w14:paraId="20C99C14" w14:textId="77777777" w:rsidR="00674ECD" w:rsidRPr="00104560" w:rsidRDefault="00674ECD" w:rsidP="00C869FB">
      <w:pPr>
        <w:spacing w:after="0" w:line="240" w:lineRule="auto"/>
        <w:rPr>
          <w:b/>
        </w:rPr>
      </w:pPr>
    </w:p>
    <w:p w14:paraId="74C0087B" w14:textId="446234A7" w:rsidR="005F2CFD" w:rsidRPr="00104560" w:rsidRDefault="00104560" w:rsidP="00104560">
      <w:pPr>
        <w:tabs>
          <w:tab w:val="left" w:pos="540"/>
        </w:tabs>
        <w:spacing w:line="240" w:lineRule="auto"/>
        <w:ind w:left="284"/>
        <w:jc w:val="both"/>
        <w:rPr>
          <w:sz w:val="18"/>
          <w:szCs w:val="18"/>
        </w:rPr>
      </w:pPr>
      <w:r w:rsidRPr="00104560">
        <w:rPr>
          <w:sz w:val="18"/>
          <w:szCs w:val="18"/>
        </w:rPr>
        <w:t xml:space="preserve">Tulisan ini  mendeskripsikan bagian tubuh yang digunakan sebagai sarana orang Sunda </w:t>
      </w:r>
      <w:r w:rsidR="009C3DFE">
        <w:rPr>
          <w:sz w:val="18"/>
          <w:szCs w:val="18"/>
          <w:lang w:val="en-US"/>
        </w:rPr>
        <w:t>dalam</w:t>
      </w:r>
      <w:r w:rsidRPr="00104560">
        <w:rPr>
          <w:sz w:val="18"/>
          <w:szCs w:val="18"/>
        </w:rPr>
        <w:t xml:space="preserve"> mengekspresikan emosi marahnya melalui penggambaran metafora kognitif. Kajian  yang digunakan dalam tulisan ini adalah kajian semantik kognitif dengan berfokus pada teori </w:t>
      </w:r>
      <w:r w:rsidRPr="00104560">
        <w:rPr>
          <w:rStyle w:val="CharAttribute0"/>
          <w:rFonts w:ascii="Book Antiqua" w:eastAsia="Batang" w:hAnsi="Book Antiqua"/>
          <w:sz w:val="18"/>
          <w:szCs w:val="18"/>
        </w:rPr>
        <w:t xml:space="preserve">Lakoff dan Johnson  (2003) </w:t>
      </w:r>
      <w:r w:rsidRPr="00104560">
        <w:rPr>
          <w:sz w:val="18"/>
          <w:szCs w:val="18"/>
        </w:rPr>
        <w:t xml:space="preserve">yang diperjelas oleh Saeed (2006) .  Metode penelitian yang digunakan adalah metode kualitatif deskriptif dengan metode kajian distribusional. Dihasilkan lima jenis bagian tubuh yang digunakan sebagai sarana pengungkap ekspresi emosi marah orang Sunda, yaitu:  (1) bagian tubuh </w:t>
      </w:r>
      <w:r w:rsidRPr="00104560">
        <w:rPr>
          <w:i/>
          <w:iCs/>
          <w:sz w:val="18"/>
          <w:szCs w:val="18"/>
        </w:rPr>
        <w:t xml:space="preserve">beungeut </w:t>
      </w:r>
      <w:r w:rsidRPr="00104560">
        <w:rPr>
          <w:sz w:val="18"/>
          <w:szCs w:val="18"/>
        </w:rPr>
        <w:t xml:space="preserve">‘wajah’;  (2) bagian tubuh </w:t>
      </w:r>
      <w:r w:rsidRPr="00104560">
        <w:rPr>
          <w:i/>
          <w:iCs/>
          <w:sz w:val="18"/>
          <w:szCs w:val="18"/>
        </w:rPr>
        <w:t xml:space="preserve">dada </w:t>
      </w:r>
      <w:r w:rsidRPr="00104560">
        <w:rPr>
          <w:sz w:val="18"/>
          <w:szCs w:val="18"/>
        </w:rPr>
        <w:t xml:space="preserve">‘dada’;  (3)bagian tubuh </w:t>
      </w:r>
      <w:r w:rsidRPr="00104560">
        <w:rPr>
          <w:i/>
          <w:iCs/>
          <w:sz w:val="18"/>
          <w:szCs w:val="18"/>
        </w:rPr>
        <w:t xml:space="preserve">getih </w:t>
      </w:r>
      <w:r w:rsidRPr="00104560">
        <w:rPr>
          <w:sz w:val="18"/>
          <w:szCs w:val="18"/>
        </w:rPr>
        <w:t xml:space="preserve">‘darah’; dan [4) bagian tubuh </w:t>
      </w:r>
      <w:r w:rsidRPr="00104560">
        <w:rPr>
          <w:i/>
          <w:iCs/>
          <w:sz w:val="18"/>
          <w:szCs w:val="18"/>
        </w:rPr>
        <w:t>hat</w:t>
      </w:r>
      <w:r w:rsidRPr="00104560">
        <w:rPr>
          <w:i/>
          <w:sz w:val="18"/>
          <w:szCs w:val="18"/>
        </w:rPr>
        <w:t xml:space="preserve">é </w:t>
      </w:r>
      <w:r w:rsidRPr="00104560">
        <w:rPr>
          <w:iCs/>
          <w:sz w:val="18"/>
          <w:szCs w:val="18"/>
        </w:rPr>
        <w:t xml:space="preserve">‘hati’; dan </w:t>
      </w:r>
      <w:r w:rsidRPr="00104560">
        <w:rPr>
          <w:sz w:val="18"/>
          <w:szCs w:val="18"/>
        </w:rPr>
        <w:t xml:space="preserve">(5) bagian tubuh </w:t>
      </w:r>
      <w:r w:rsidRPr="00104560">
        <w:rPr>
          <w:i/>
          <w:iCs/>
          <w:sz w:val="18"/>
          <w:szCs w:val="18"/>
        </w:rPr>
        <w:t xml:space="preserve">mata </w:t>
      </w:r>
      <w:r w:rsidRPr="00104560">
        <w:rPr>
          <w:sz w:val="18"/>
          <w:szCs w:val="18"/>
        </w:rPr>
        <w:t xml:space="preserve">atau </w:t>
      </w:r>
      <w:r w:rsidRPr="00104560">
        <w:rPr>
          <w:i/>
          <w:iCs/>
          <w:sz w:val="18"/>
          <w:szCs w:val="18"/>
        </w:rPr>
        <w:t xml:space="preserve">panon </w:t>
      </w:r>
      <w:r w:rsidRPr="00104560">
        <w:rPr>
          <w:sz w:val="18"/>
          <w:szCs w:val="18"/>
        </w:rPr>
        <w:t>‘mata’. Skema citra yang dihasilkan oleh metafora bagian tubuh pengungkap ekspresi emosi marah adalah: [1] skema citra api; [2] skema citra activitas; [3] skema citra container; [4] skema citra atas-bawah; [5] skema citra perjalanan, dan [6] skema citra benda tajam.</w:t>
      </w:r>
    </w:p>
    <w:p w14:paraId="3E6474D6" w14:textId="56F00787" w:rsidR="00674ECD" w:rsidRDefault="00674ECD" w:rsidP="00104560">
      <w:pPr>
        <w:spacing w:after="0" w:line="240" w:lineRule="auto"/>
        <w:ind w:left="284" w:right="419"/>
        <w:jc w:val="both"/>
        <w:rPr>
          <w:sz w:val="18"/>
          <w:szCs w:val="18"/>
        </w:rPr>
      </w:pPr>
      <w:r w:rsidRPr="00104560">
        <w:rPr>
          <w:sz w:val="18"/>
          <w:szCs w:val="18"/>
        </w:rPr>
        <w:t xml:space="preserve">Kata kunci: </w:t>
      </w:r>
      <w:r w:rsidR="00104560" w:rsidRPr="00104560">
        <w:rPr>
          <w:sz w:val="18"/>
          <w:szCs w:val="18"/>
        </w:rPr>
        <w:t>bagian tubuh</w:t>
      </w:r>
      <w:r w:rsidR="005F2CFD" w:rsidRPr="00104560">
        <w:rPr>
          <w:sz w:val="18"/>
          <w:szCs w:val="18"/>
        </w:rPr>
        <w:t>,</w:t>
      </w:r>
      <w:r w:rsidR="00104560" w:rsidRPr="00104560">
        <w:rPr>
          <w:sz w:val="18"/>
          <w:szCs w:val="18"/>
        </w:rPr>
        <w:t xml:space="preserve"> emosi marah, orang Sunda,  </w:t>
      </w:r>
      <w:r w:rsidR="00684CFD">
        <w:rPr>
          <w:sz w:val="18"/>
          <w:szCs w:val="18"/>
          <w:lang w:val="en-US"/>
        </w:rPr>
        <w:t>semantik</w:t>
      </w:r>
      <w:r w:rsidR="00104560" w:rsidRPr="00104560">
        <w:rPr>
          <w:sz w:val="18"/>
          <w:szCs w:val="18"/>
        </w:rPr>
        <w:t xml:space="preserve"> kognitif</w:t>
      </w:r>
    </w:p>
    <w:p w14:paraId="4F66F56C" w14:textId="77777777" w:rsidR="00684CFD" w:rsidRPr="00104560" w:rsidRDefault="00684CFD" w:rsidP="00104560">
      <w:pPr>
        <w:spacing w:after="0" w:line="240" w:lineRule="auto"/>
        <w:ind w:left="284" w:right="419"/>
        <w:jc w:val="both"/>
        <w:rPr>
          <w:sz w:val="18"/>
          <w:szCs w:val="18"/>
        </w:rPr>
      </w:pPr>
    </w:p>
    <w:p w14:paraId="2EE2F9B4" w14:textId="77777777" w:rsidR="00674ECD" w:rsidRPr="00104560" w:rsidRDefault="00674ECD" w:rsidP="00674ECD">
      <w:pPr>
        <w:spacing w:after="0"/>
        <w:ind w:left="284" w:right="419"/>
        <w:jc w:val="center"/>
        <w:rPr>
          <w:b/>
          <w:i/>
          <w:sz w:val="18"/>
          <w:szCs w:val="18"/>
        </w:rPr>
      </w:pPr>
    </w:p>
    <w:p w14:paraId="17581BF6" w14:textId="779FC2FB" w:rsidR="00684CFD" w:rsidRDefault="00684CFD" w:rsidP="00674ECD">
      <w:pPr>
        <w:spacing w:after="0"/>
        <w:ind w:left="284" w:right="419"/>
        <w:jc w:val="center"/>
        <w:rPr>
          <w:b/>
          <w:i/>
          <w:sz w:val="24"/>
          <w:szCs w:val="22"/>
        </w:rPr>
      </w:pPr>
      <w:r w:rsidRPr="00684CFD">
        <w:rPr>
          <w:b/>
          <w:i/>
          <w:sz w:val="24"/>
          <w:szCs w:val="22"/>
        </w:rPr>
        <w:t>PARTS OF THE BODY AS A MEANS OF</w:t>
      </w:r>
      <w:r>
        <w:rPr>
          <w:b/>
          <w:i/>
          <w:sz w:val="24"/>
          <w:szCs w:val="22"/>
          <w:lang w:val="en-US"/>
        </w:rPr>
        <w:t xml:space="preserve"> ANGRY</w:t>
      </w:r>
      <w:r w:rsidRPr="00684CFD">
        <w:rPr>
          <w:b/>
          <w:i/>
          <w:sz w:val="24"/>
          <w:szCs w:val="22"/>
        </w:rPr>
        <w:t xml:space="preserve"> EXPRESSION SUNDA</w:t>
      </w:r>
      <w:r>
        <w:rPr>
          <w:b/>
          <w:i/>
          <w:sz w:val="24"/>
          <w:szCs w:val="22"/>
          <w:lang w:val="en-US"/>
        </w:rPr>
        <w:t>NESE</w:t>
      </w:r>
      <w:r w:rsidRPr="00684CFD">
        <w:rPr>
          <w:b/>
          <w:i/>
          <w:sz w:val="24"/>
          <w:szCs w:val="22"/>
        </w:rPr>
        <w:t xml:space="preserve"> PEOPLE: A COGNITIVE METAPHOR STUDY</w:t>
      </w:r>
    </w:p>
    <w:p w14:paraId="68A35298" w14:textId="77777777" w:rsidR="00674ECD" w:rsidRPr="00104560" w:rsidRDefault="00674ECD" w:rsidP="00674ECD">
      <w:pPr>
        <w:spacing w:after="0" w:line="240" w:lineRule="auto"/>
        <w:ind w:left="284" w:right="419"/>
        <w:jc w:val="center"/>
        <w:rPr>
          <w:b/>
          <w:i/>
          <w:sz w:val="18"/>
        </w:rPr>
      </w:pPr>
    </w:p>
    <w:p w14:paraId="47A6A5AF" w14:textId="77777777" w:rsidR="00104560" w:rsidRPr="00104560" w:rsidRDefault="00104560" w:rsidP="00104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jc w:val="both"/>
        <w:rPr>
          <w:rFonts w:cs="Courier New"/>
          <w:i/>
          <w:iCs/>
          <w:sz w:val="18"/>
          <w:szCs w:val="18"/>
        </w:rPr>
      </w:pPr>
      <w:r w:rsidRPr="00104560">
        <w:rPr>
          <w:rFonts w:cs="Courier New"/>
          <w:i/>
          <w:iCs/>
          <w:sz w:val="18"/>
          <w:szCs w:val="18"/>
        </w:rPr>
        <w:t xml:space="preserve">This paper describes the parts of the body that are used as a means of Sundanese people to express their angry emotions through the description of cognitive metaphors. </w:t>
      </w:r>
      <w:r w:rsidRPr="00104560">
        <w:rPr>
          <w:i/>
          <w:iCs/>
          <w:sz w:val="18"/>
          <w:szCs w:val="18"/>
        </w:rPr>
        <w:t>The descriptive method and distributional study were used in describing and analyzing the data collected from both oral and written. The theories used refer to the cognitive-semantics conceptual theory by Lakoff and Johnson (2003) supported by Saeed (2009)</w:t>
      </w:r>
      <w:r w:rsidRPr="00104560">
        <w:rPr>
          <w:rFonts w:cs="Courier New"/>
          <w:i/>
          <w:iCs/>
          <w:sz w:val="18"/>
          <w:szCs w:val="18"/>
        </w:rPr>
        <w:t>.  Five types of body parts were produced that were used as a means of expressing the angry emotions of the Sundanese, consisting: (1) beungeut  'face'; (2) dada  'chest'; (3)  getih 'blood' ; (4) haté 'heart'; and (5) panon 'eye'. The image schemas produced by the metaphor of body parts expressing angry emotional expressions are: [1] fire image schema; [2] activity image schema; [3] container image schema</w:t>
      </w:r>
      <w:r w:rsidRPr="00104560">
        <w:rPr>
          <w:rFonts w:cs="Courier New"/>
          <w:sz w:val="18"/>
          <w:szCs w:val="18"/>
        </w:rPr>
        <w:t>; [</w:t>
      </w:r>
      <w:r w:rsidRPr="00104560">
        <w:rPr>
          <w:rFonts w:cs="Courier New"/>
          <w:i/>
          <w:iCs/>
          <w:sz w:val="18"/>
          <w:szCs w:val="18"/>
        </w:rPr>
        <w:t>4] top-down image schema; [5] fath image schemata, and [6] sharp object image schemata.</w:t>
      </w:r>
    </w:p>
    <w:p w14:paraId="2B74394A" w14:textId="102145E2" w:rsidR="00104560" w:rsidRPr="00104560" w:rsidRDefault="00104560" w:rsidP="00104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jc w:val="both"/>
        <w:rPr>
          <w:rFonts w:cs="Courier New"/>
          <w:i/>
          <w:iCs/>
          <w:sz w:val="18"/>
          <w:szCs w:val="18"/>
          <w:lang w:val="en-US"/>
        </w:rPr>
      </w:pPr>
      <w:r w:rsidRPr="00104560">
        <w:rPr>
          <w:rFonts w:cs="Courier New"/>
          <w:i/>
          <w:iCs/>
          <w:sz w:val="18"/>
          <w:szCs w:val="18"/>
          <w:lang w:val="en-US"/>
        </w:rPr>
        <w:t xml:space="preserve">Keyword: </w:t>
      </w:r>
      <w:r>
        <w:rPr>
          <w:rFonts w:cs="Courier New"/>
          <w:i/>
          <w:iCs/>
          <w:sz w:val="18"/>
          <w:szCs w:val="18"/>
          <w:lang w:val="en-US"/>
        </w:rPr>
        <w:t>body part, angry emotion, Sundanese</w:t>
      </w:r>
      <w:r w:rsidR="00684CFD">
        <w:rPr>
          <w:rFonts w:cs="Courier New"/>
          <w:i/>
          <w:iCs/>
          <w:sz w:val="18"/>
          <w:szCs w:val="18"/>
          <w:lang w:val="en-US"/>
        </w:rPr>
        <w:t>, cognitive semantic.</w:t>
      </w:r>
    </w:p>
    <w:p w14:paraId="27717BC9" w14:textId="77777777" w:rsidR="00104560" w:rsidRDefault="00104560" w:rsidP="00104560">
      <w:pPr>
        <w:spacing w:after="0" w:line="240" w:lineRule="auto"/>
        <w:ind w:left="284" w:right="419"/>
        <w:jc w:val="both"/>
        <w:rPr>
          <w:i/>
          <w:sz w:val="18"/>
        </w:rPr>
      </w:pPr>
    </w:p>
    <w:p w14:paraId="1D42199B" w14:textId="77777777" w:rsidR="00684CFD" w:rsidRDefault="00684CFD" w:rsidP="00104560">
      <w:pPr>
        <w:spacing w:after="0" w:line="240" w:lineRule="auto"/>
        <w:ind w:left="284" w:right="419"/>
        <w:jc w:val="both"/>
        <w:rPr>
          <w:i/>
          <w:sz w:val="18"/>
        </w:rPr>
      </w:pPr>
    </w:p>
    <w:p w14:paraId="3CEB1AB6" w14:textId="77777777" w:rsidR="00684CFD" w:rsidRDefault="00684CFD" w:rsidP="00104560">
      <w:pPr>
        <w:spacing w:after="0" w:line="240" w:lineRule="auto"/>
        <w:ind w:left="284" w:right="419"/>
        <w:jc w:val="both"/>
        <w:rPr>
          <w:i/>
          <w:sz w:val="18"/>
        </w:rPr>
      </w:pPr>
    </w:p>
    <w:p w14:paraId="4DFE3215" w14:textId="77777777" w:rsidR="00674ECD" w:rsidRPr="00104560" w:rsidRDefault="00674ECD" w:rsidP="00674ECD">
      <w:pPr>
        <w:keepNext/>
        <w:tabs>
          <w:tab w:val="left" w:pos="0"/>
        </w:tabs>
        <w:suppressAutoHyphens/>
        <w:autoSpaceDE w:val="0"/>
        <w:autoSpaceDN w:val="0"/>
        <w:adjustRightInd w:val="0"/>
        <w:spacing w:after="0" w:line="240" w:lineRule="auto"/>
        <w:ind w:left="284" w:right="419"/>
        <w:textAlignment w:val="center"/>
        <w:rPr>
          <w:i/>
        </w:rPr>
      </w:pPr>
    </w:p>
    <w:p w14:paraId="2BD42C2B" w14:textId="77777777" w:rsidR="00674ECD" w:rsidRPr="00104560" w:rsidRDefault="00674ECD" w:rsidP="00674ECD">
      <w:pPr>
        <w:keepNext/>
        <w:tabs>
          <w:tab w:val="left" w:pos="0"/>
        </w:tabs>
        <w:suppressAutoHyphens/>
        <w:autoSpaceDE w:val="0"/>
        <w:autoSpaceDN w:val="0"/>
        <w:adjustRightInd w:val="0"/>
        <w:spacing w:after="0" w:line="240" w:lineRule="auto"/>
        <w:ind w:left="284" w:right="419"/>
        <w:textAlignment w:val="center"/>
        <w:rPr>
          <w:i/>
          <w:iCs/>
          <w:color w:val="000000"/>
        </w:rPr>
        <w:sectPr w:rsidR="00674ECD" w:rsidRPr="00104560" w:rsidSect="00950DC2">
          <w:headerReference w:type="even" r:id="rId8"/>
          <w:footerReference w:type="even" r:id="rId9"/>
          <w:footerReference w:type="default" r:id="rId10"/>
          <w:headerReference w:type="first" r:id="rId11"/>
          <w:footerReference w:type="first" r:id="rId12"/>
          <w:pgSz w:w="10319" w:h="14571" w:code="13"/>
          <w:pgMar w:top="1418" w:right="1440" w:bottom="1418" w:left="1797" w:header="851" w:footer="567" w:gutter="0"/>
          <w:pgNumType w:start="1"/>
          <w:cols w:space="720"/>
          <w:titlePg/>
          <w:docGrid w:linePitch="360"/>
        </w:sectPr>
      </w:pPr>
    </w:p>
    <w:p w14:paraId="05AF2D9D" w14:textId="77777777" w:rsidR="00674ECD" w:rsidRPr="00104560" w:rsidRDefault="00674ECD" w:rsidP="00674ECD">
      <w:pPr>
        <w:keepNext/>
        <w:tabs>
          <w:tab w:val="left" w:pos="0"/>
        </w:tabs>
        <w:suppressAutoHyphens/>
        <w:autoSpaceDE w:val="0"/>
        <w:autoSpaceDN w:val="0"/>
        <w:adjustRightInd w:val="0"/>
        <w:spacing w:after="0" w:line="240" w:lineRule="auto"/>
        <w:jc w:val="both"/>
        <w:textAlignment w:val="center"/>
        <w:outlineLvl w:val="0"/>
        <w:rPr>
          <w:b/>
          <w:bCs/>
          <w:color w:val="000000"/>
        </w:rPr>
      </w:pPr>
    </w:p>
    <w:p w14:paraId="2C759828" w14:textId="77777777" w:rsidR="00674ECD" w:rsidRPr="00104560" w:rsidRDefault="00674ECD" w:rsidP="00674ECD">
      <w:pPr>
        <w:pStyle w:val="BodyText"/>
        <w:spacing w:before="15" w:line="240" w:lineRule="auto"/>
        <w:ind w:right="197"/>
        <w:rPr>
          <w:rFonts w:ascii="Book Antiqua" w:hAnsi="Book Antiqua"/>
          <w:b/>
          <w:sz w:val="20"/>
          <w:lang w:val="id-ID"/>
        </w:rPr>
        <w:sectPr w:rsidR="00674ECD" w:rsidRPr="00104560" w:rsidSect="00E60B6C">
          <w:type w:val="continuous"/>
          <w:pgSz w:w="10319" w:h="14571" w:code="13"/>
          <w:pgMar w:top="1134" w:right="1134" w:bottom="1134" w:left="1134" w:header="964" w:footer="720" w:gutter="0"/>
          <w:pgNumType w:start="1"/>
          <w:cols w:space="395"/>
          <w:titlePg/>
          <w:docGrid w:linePitch="360"/>
        </w:sectPr>
      </w:pPr>
    </w:p>
    <w:p w14:paraId="365B123F" w14:textId="77777777" w:rsidR="00674ECD" w:rsidRPr="00104560" w:rsidRDefault="00674ECD" w:rsidP="00674ECD">
      <w:pPr>
        <w:pStyle w:val="BodyText"/>
        <w:spacing w:before="15" w:line="240" w:lineRule="auto"/>
        <w:ind w:right="197"/>
        <w:rPr>
          <w:rFonts w:ascii="Book Antiqua" w:hAnsi="Book Antiqua"/>
          <w:b/>
          <w:sz w:val="20"/>
          <w:lang w:val="id-ID"/>
        </w:rPr>
      </w:pPr>
      <w:r w:rsidRPr="00104560">
        <w:rPr>
          <w:rFonts w:ascii="Book Antiqua" w:hAnsi="Book Antiqua"/>
          <w:b/>
          <w:sz w:val="20"/>
          <w:lang w:val="id-ID"/>
        </w:rPr>
        <w:lastRenderedPageBreak/>
        <w:t>I. PENDAHULUAN</w:t>
      </w:r>
    </w:p>
    <w:p w14:paraId="6D57ED7B" w14:textId="77777777" w:rsidR="006508C5" w:rsidRPr="006508C5" w:rsidRDefault="006508C5" w:rsidP="00FF276B">
      <w:pPr>
        <w:pStyle w:val="NoSpacing"/>
        <w:jc w:val="both"/>
        <w:rPr>
          <w:noProof/>
          <w:lang w:val="id-ID"/>
        </w:rPr>
        <w:sectPr w:rsidR="006508C5" w:rsidRPr="006508C5" w:rsidSect="00674ECD">
          <w:pgSz w:w="10319" w:h="14572" w:code="13"/>
          <w:pgMar w:top="1134" w:right="1134" w:bottom="1134" w:left="1134" w:header="709" w:footer="709" w:gutter="0"/>
          <w:cols w:num="2" w:space="708"/>
          <w:docGrid w:linePitch="360"/>
        </w:sectPr>
      </w:pPr>
    </w:p>
    <w:p w14:paraId="7094BF90" w14:textId="77777777" w:rsidR="00684CFD" w:rsidRDefault="00684CFD" w:rsidP="00FF276B">
      <w:pPr>
        <w:pStyle w:val="BodyText"/>
        <w:spacing w:before="15" w:line="240" w:lineRule="auto"/>
        <w:ind w:right="197"/>
        <w:rPr>
          <w:rFonts w:ascii="Book Antiqua" w:hAnsi="Book Antiqua"/>
          <w:b/>
          <w:sz w:val="20"/>
          <w:lang w:val="id-ID"/>
        </w:rPr>
      </w:pPr>
    </w:p>
    <w:p w14:paraId="001E44C2" w14:textId="77777777" w:rsidR="006508C5" w:rsidRPr="00356738" w:rsidRDefault="006508C5" w:rsidP="006508C5">
      <w:pPr>
        <w:tabs>
          <w:tab w:val="left" w:pos="540"/>
        </w:tabs>
        <w:spacing w:after="0" w:line="240" w:lineRule="auto"/>
        <w:jc w:val="both"/>
      </w:pPr>
      <w:r w:rsidRPr="00356738">
        <w:t xml:space="preserve">Tulisan ini merupakan lanjutan dari tulisan sebelumnya mengenai “Ekspresi Emosi Marah Orang Sunda dalam Metafora Kognitif”. Tulisan tersebut  dipresentasikan dalam Seminar Nasional “Penguatan Jati Diri Bangsa Melalui Pembelajaran Bahasa dan Sastra Daerah” yang diselenggarakan Universitas Muhammadiyah Purworejo tahun 2021.   </w:t>
      </w:r>
    </w:p>
    <w:p w14:paraId="244081BF" w14:textId="7ED5BDCD" w:rsidR="006508C5" w:rsidRPr="00356738" w:rsidRDefault="006508C5" w:rsidP="006508C5">
      <w:pPr>
        <w:tabs>
          <w:tab w:val="left" w:pos="540"/>
        </w:tabs>
        <w:spacing w:after="0" w:line="240" w:lineRule="auto"/>
        <w:jc w:val="both"/>
      </w:pPr>
      <w:r w:rsidRPr="00356738">
        <w:tab/>
        <w:t xml:space="preserve">Emosi begitu </w:t>
      </w:r>
      <w:r w:rsidR="009C3DFE">
        <w:rPr>
          <w:lang w:val="en-US"/>
        </w:rPr>
        <w:t>me</w:t>
      </w:r>
      <w:r w:rsidRPr="00356738">
        <w:t>lekat</w:t>
      </w:r>
      <w:r w:rsidR="009C3DFE">
        <w:rPr>
          <w:lang w:val="en-US"/>
        </w:rPr>
        <w:t>,</w:t>
      </w:r>
      <w:r w:rsidRPr="00356738">
        <w:t xml:space="preserve"> menyatu dalam kehidupan manusia. Emosi menjadi bagian tak terpisahkan dalam diri manusia. Emosi muncul dan kemudian menjadi sebuah pengalaman kognitif dalam hidup manusia.</w:t>
      </w:r>
    </w:p>
    <w:p w14:paraId="59BE49DD" w14:textId="77777777" w:rsidR="006508C5" w:rsidRPr="00356738" w:rsidRDefault="006508C5" w:rsidP="006508C5">
      <w:pPr>
        <w:tabs>
          <w:tab w:val="left" w:pos="540"/>
        </w:tabs>
        <w:spacing w:after="0" w:line="240" w:lineRule="auto"/>
        <w:jc w:val="both"/>
      </w:pPr>
      <w:r w:rsidRPr="00356738">
        <w:t xml:space="preserve"> </w:t>
      </w:r>
      <w:r w:rsidRPr="00356738">
        <w:tab/>
        <w:t>Emosi</w:t>
      </w:r>
      <w:r w:rsidRPr="00356738">
        <w:rPr>
          <w:spacing w:val="-7"/>
        </w:rPr>
        <w:t xml:space="preserve"> cenderung </w:t>
      </w:r>
      <w:r w:rsidRPr="00356738">
        <w:t>dipahami</w:t>
      </w:r>
      <w:r w:rsidRPr="00356738">
        <w:rPr>
          <w:spacing w:val="-7"/>
        </w:rPr>
        <w:t xml:space="preserve"> </w:t>
      </w:r>
      <w:r w:rsidRPr="00356738">
        <w:t>sebagai</w:t>
      </w:r>
      <w:r w:rsidRPr="00356738">
        <w:rPr>
          <w:spacing w:val="-3"/>
        </w:rPr>
        <w:t xml:space="preserve"> </w:t>
      </w:r>
      <w:r w:rsidRPr="00356738">
        <w:t>luapan</w:t>
      </w:r>
      <w:r w:rsidRPr="00356738">
        <w:rPr>
          <w:spacing w:val="-7"/>
        </w:rPr>
        <w:t xml:space="preserve"> </w:t>
      </w:r>
      <w:r w:rsidRPr="00356738">
        <w:t>perasaan</w:t>
      </w:r>
      <w:r w:rsidRPr="00356738">
        <w:rPr>
          <w:spacing w:val="-4"/>
        </w:rPr>
        <w:t xml:space="preserve"> </w:t>
      </w:r>
      <w:r w:rsidRPr="00356738">
        <w:t>akan</w:t>
      </w:r>
      <w:r w:rsidRPr="00356738">
        <w:rPr>
          <w:spacing w:val="-5"/>
        </w:rPr>
        <w:t xml:space="preserve"> </w:t>
      </w:r>
      <w:r w:rsidRPr="00356738">
        <w:t>kegembiraan,</w:t>
      </w:r>
      <w:r w:rsidRPr="00356738">
        <w:rPr>
          <w:spacing w:val="-4"/>
        </w:rPr>
        <w:t xml:space="preserve"> </w:t>
      </w:r>
      <w:r w:rsidRPr="00356738">
        <w:t>kesedihan,</w:t>
      </w:r>
      <w:r w:rsidRPr="00356738">
        <w:rPr>
          <w:spacing w:val="-6"/>
        </w:rPr>
        <w:t xml:space="preserve"> </w:t>
      </w:r>
      <w:r w:rsidRPr="00356738">
        <w:t>ketakutan,</w:t>
      </w:r>
      <w:r w:rsidRPr="00356738">
        <w:rPr>
          <w:spacing w:val="-7"/>
        </w:rPr>
        <w:t xml:space="preserve"> </w:t>
      </w:r>
      <w:r w:rsidRPr="00356738">
        <w:t>dan</w:t>
      </w:r>
      <w:r w:rsidRPr="00356738">
        <w:rPr>
          <w:spacing w:val="-5"/>
        </w:rPr>
        <w:t xml:space="preserve"> </w:t>
      </w:r>
      <w:r w:rsidRPr="00356738">
        <w:t>kecintaan. Emosi merupakan perasaan yang memiliki elemen fisiologis dan kognitif serta memengaruhi perilaku.  Emosi pada diri manusia itu bersifat universal. Pengungkapan emosi dikendalikan oleh budaya tertentu (Suciati: 2015). Pengungkapan emosi bisa dilakukan melalui bahasa dan setiap bahasa memiliki keunikan tersendiri dalam mengungkapkan ekspresi emosinya.</w:t>
      </w:r>
    </w:p>
    <w:p w14:paraId="74248477" w14:textId="77777777" w:rsidR="006508C5" w:rsidRPr="00356738" w:rsidRDefault="006508C5" w:rsidP="006508C5">
      <w:pPr>
        <w:pStyle w:val="BodyText"/>
        <w:spacing w:line="240" w:lineRule="auto"/>
        <w:ind w:right="119" w:firstLine="720"/>
        <w:rPr>
          <w:rFonts w:ascii="Book Antiqua" w:hAnsi="Book Antiqua"/>
          <w:sz w:val="20"/>
          <w:lang w:val="id-ID"/>
        </w:rPr>
      </w:pPr>
      <w:r w:rsidRPr="00356738">
        <w:rPr>
          <w:rFonts w:ascii="Book Antiqua" w:hAnsi="Book Antiqua"/>
          <w:sz w:val="20"/>
          <w:lang w:val="id-ID"/>
        </w:rPr>
        <w:t xml:space="preserve">Dalam setiap bahasa terdapat satuan-satuan bahasa yang dapat digunakan untuk mengungkapkan emosi. Satuan bahasa sebagai sarana pengekspresian emosi tidak hanya melalui bahasa literal, tetapi juga menggunakan sarana fatis, atau bahkan dengan menggunakan sarana metafora. </w:t>
      </w:r>
    </w:p>
    <w:p w14:paraId="37FAB9A0" w14:textId="68DF5F0D" w:rsidR="006508C5" w:rsidRPr="00356738" w:rsidRDefault="006508C5" w:rsidP="006508C5">
      <w:pPr>
        <w:pStyle w:val="BodyText"/>
        <w:spacing w:line="240" w:lineRule="auto"/>
        <w:ind w:right="119" w:firstLine="720"/>
        <w:rPr>
          <w:rFonts w:ascii="Book Antiqua" w:hAnsi="Book Antiqua"/>
          <w:sz w:val="20"/>
          <w:lang w:val="id-ID"/>
        </w:rPr>
      </w:pPr>
      <w:r w:rsidRPr="00356738">
        <w:rPr>
          <w:rFonts w:ascii="Book Antiqua" w:hAnsi="Book Antiqua"/>
          <w:sz w:val="20"/>
          <w:lang w:val="id-ID"/>
        </w:rPr>
        <w:t>Unsur bahasa fatis digunakan sebagai sarana pengungkap emosi. Unsur bahasa fatis harus  dibedakan dengan interjeksi. Interjeksi itu muncul secara mandiri  sedangkan fatis merupakan  interjeksi yang digunakan dalam kalimat.</w:t>
      </w:r>
    </w:p>
    <w:p w14:paraId="28AFF449" w14:textId="77777777" w:rsidR="006508C5" w:rsidRPr="00356738" w:rsidRDefault="006508C5" w:rsidP="006508C5">
      <w:pPr>
        <w:pStyle w:val="BodyText"/>
        <w:spacing w:line="240" w:lineRule="auto"/>
        <w:ind w:right="119"/>
        <w:rPr>
          <w:rFonts w:ascii="Book Antiqua" w:hAnsi="Book Antiqua"/>
          <w:sz w:val="20"/>
          <w:lang w:val="id-ID"/>
        </w:rPr>
      </w:pPr>
    </w:p>
    <w:p w14:paraId="013B611A" w14:textId="77777777" w:rsidR="006508C5" w:rsidRPr="00356738" w:rsidRDefault="006508C5" w:rsidP="006508C5">
      <w:pPr>
        <w:pStyle w:val="BodyText"/>
        <w:spacing w:line="240" w:lineRule="auto"/>
        <w:ind w:right="119"/>
        <w:rPr>
          <w:rFonts w:ascii="Book Antiqua" w:hAnsi="Book Antiqua"/>
          <w:sz w:val="20"/>
          <w:lang w:val="id-ID"/>
        </w:rPr>
      </w:pPr>
      <w:r w:rsidRPr="009C3DFE">
        <w:rPr>
          <w:rFonts w:ascii="Book Antiqua" w:hAnsi="Book Antiqua"/>
          <w:b/>
          <w:bCs/>
          <w:sz w:val="20"/>
          <w:lang w:val="id-ID"/>
        </w:rPr>
        <w:t>Contoh interjeksi</w:t>
      </w:r>
      <w:r w:rsidRPr="00356738">
        <w:rPr>
          <w:rFonts w:ascii="Book Antiqua" w:hAnsi="Book Antiqua"/>
          <w:sz w:val="20"/>
          <w:lang w:val="id-ID"/>
        </w:rPr>
        <w:t>:</w:t>
      </w:r>
    </w:p>
    <w:p w14:paraId="5E08C7FC" w14:textId="77777777" w:rsidR="006508C5" w:rsidRPr="00356738" w:rsidRDefault="006508C5" w:rsidP="006508C5">
      <w:pPr>
        <w:pStyle w:val="BodyText"/>
        <w:spacing w:line="240" w:lineRule="auto"/>
        <w:ind w:right="119"/>
        <w:rPr>
          <w:rFonts w:ascii="Book Antiqua" w:hAnsi="Book Antiqua"/>
          <w:b/>
          <w:bCs/>
          <w:i/>
          <w:iCs/>
          <w:sz w:val="20"/>
          <w:lang w:val="id-ID"/>
        </w:rPr>
      </w:pPr>
      <w:r w:rsidRPr="00356738">
        <w:rPr>
          <w:rFonts w:ascii="Book Antiqua" w:hAnsi="Book Antiqua"/>
          <w:b/>
          <w:bCs/>
          <w:i/>
          <w:iCs/>
          <w:sz w:val="20"/>
          <w:lang w:val="id-ID"/>
        </w:rPr>
        <w:t>Aduh!</w:t>
      </w:r>
    </w:p>
    <w:p w14:paraId="11ECE877"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sz w:val="20"/>
          <w:lang w:val="id-ID"/>
        </w:rPr>
        <w:t>‘Aduh!’</w:t>
      </w:r>
    </w:p>
    <w:p w14:paraId="489EDAF9" w14:textId="77777777" w:rsidR="006508C5" w:rsidRPr="00356738" w:rsidRDefault="006508C5" w:rsidP="006508C5">
      <w:pPr>
        <w:pStyle w:val="BodyText"/>
        <w:spacing w:line="240" w:lineRule="auto"/>
        <w:ind w:right="119"/>
        <w:rPr>
          <w:rFonts w:ascii="Book Antiqua" w:hAnsi="Book Antiqua"/>
          <w:sz w:val="20"/>
          <w:lang w:val="id-ID"/>
        </w:rPr>
      </w:pPr>
    </w:p>
    <w:p w14:paraId="11434FB6" w14:textId="77777777" w:rsidR="006508C5" w:rsidRPr="00356738" w:rsidRDefault="006508C5" w:rsidP="006508C5">
      <w:pPr>
        <w:pStyle w:val="BodyText"/>
        <w:spacing w:line="240" w:lineRule="auto"/>
        <w:ind w:right="119"/>
        <w:rPr>
          <w:rFonts w:ascii="Book Antiqua" w:hAnsi="Book Antiqua"/>
          <w:sz w:val="20"/>
          <w:lang w:val="id-ID"/>
        </w:rPr>
      </w:pPr>
    </w:p>
    <w:p w14:paraId="5E55B702" w14:textId="77777777" w:rsidR="006508C5" w:rsidRPr="00356738" w:rsidRDefault="006508C5" w:rsidP="006508C5">
      <w:pPr>
        <w:pStyle w:val="BodyText"/>
        <w:spacing w:line="240" w:lineRule="auto"/>
        <w:ind w:right="119"/>
        <w:rPr>
          <w:rFonts w:ascii="Book Antiqua" w:hAnsi="Book Antiqua"/>
          <w:sz w:val="20"/>
          <w:lang w:val="id-ID"/>
        </w:rPr>
      </w:pPr>
      <w:r w:rsidRPr="009C3DFE">
        <w:rPr>
          <w:rFonts w:ascii="Book Antiqua" w:hAnsi="Book Antiqua"/>
          <w:b/>
          <w:bCs/>
          <w:sz w:val="20"/>
          <w:lang w:val="id-ID"/>
        </w:rPr>
        <w:t>Contoh fatis</w:t>
      </w:r>
      <w:r w:rsidRPr="00356738">
        <w:rPr>
          <w:rFonts w:ascii="Book Antiqua" w:hAnsi="Book Antiqua"/>
          <w:sz w:val="20"/>
          <w:lang w:val="id-ID"/>
        </w:rPr>
        <w:t>:</w:t>
      </w:r>
    </w:p>
    <w:p w14:paraId="195AA2EB" w14:textId="77777777" w:rsidR="006508C5" w:rsidRPr="00356738" w:rsidRDefault="006508C5" w:rsidP="006508C5">
      <w:pPr>
        <w:pStyle w:val="BodyText"/>
        <w:spacing w:line="240" w:lineRule="auto"/>
        <w:ind w:right="119"/>
        <w:rPr>
          <w:rFonts w:ascii="Book Antiqua" w:hAnsi="Book Antiqua"/>
          <w:i/>
          <w:iCs/>
          <w:sz w:val="20"/>
          <w:lang w:val="id-ID"/>
        </w:rPr>
      </w:pPr>
      <w:r w:rsidRPr="00356738">
        <w:rPr>
          <w:rFonts w:ascii="Book Antiqua" w:hAnsi="Book Antiqua"/>
          <w:b/>
          <w:bCs/>
          <w:i/>
          <w:iCs/>
          <w:sz w:val="20"/>
          <w:lang w:val="id-ID"/>
        </w:rPr>
        <w:t>Aduh</w:t>
      </w:r>
      <w:r w:rsidRPr="00356738">
        <w:rPr>
          <w:rFonts w:ascii="Book Antiqua" w:hAnsi="Book Antiqua"/>
          <w:i/>
          <w:iCs/>
          <w:sz w:val="20"/>
          <w:lang w:val="id-ID"/>
        </w:rPr>
        <w:t>, teu sangka manehna balik teu bebeja</w:t>
      </w:r>
    </w:p>
    <w:p w14:paraId="4528C705"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sz w:val="20"/>
          <w:lang w:val="id-ID"/>
        </w:rPr>
        <w:t>‘Aduh, tidak disangka dia pulang tanpa pamit,’</w:t>
      </w:r>
    </w:p>
    <w:p w14:paraId="4867E6C1" w14:textId="77777777" w:rsidR="006508C5" w:rsidRPr="00356738" w:rsidRDefault="006508C5" w:rsidP="006508C5">
      <w:pPr>
        <w:pStyle w:val="BodyText"/>
        <w:spacing w:line="240" w:lineRule="auto"/>
        <w:ind w:left="720" w:right="119"/>
        <w:rPr>
          <w:rFonts w:ascii="Book Antiqua" w:hAnsi="Book Antiqua"/>
          <w:sz w:val="20"/>
          <w:lang w:val="id-ID"/>
        </w:rPr>
      </w:pPr>
    </w:p>
    <w:p w14:paraId="550C4F15"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sz w:val="20"/>
          <w:lang w:val="id-ID"/>
        </w:rPr>
        <w:t>Fatis dalam tataran kalimat dapat berposisi di awal, di tengah, atau di akhir  (Wahya, dkk: 2021).</w:t>
      </w:r>
    </w:p>
    <w:p w14:paraId="5442B1B8" w14:textId="77777777" w:rsidR="006508C5" w:rsidRPr="00356738" w:rsidRDefault="006508C5" w:rsidP="006508C5">
      <w:pPr>
        <w:pStyle w:val="BodyText"/>
        <w:spacing w:line="240" w:lineRule="auto"/>
        <w:ind w:right="119"/>
        <w:rPr>
          <w:rFonts w:ascii="Book Antiqua" w:hAnsi="Book Antiqua"/>
          <w:sz w:val="20"/>
          <w:lang w:val="id-ID"/>
        </w:rPr>
      </w:pPr>
    </w:p>
    <w:p w14:paraId="1DA8B890"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sz w:val="20"/>
          <w:lang w:val="id-ID"/>
        </w:rPr>
        <w:t xml:space="preserve"> Contoh: </w:t>
      </w:r>
    </w:p>
    <w:p w14:paraId="6CBD222F"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b/>
          <w:bCs/>
          <w:i/>
          <w:iCs/>
          <w:sz w:val="20"/>
          <w:lang w:val="id-ID"/>
        </w:rPr>
        <w:t>Ah</w:t>
      </w:r>
      <w:r w:rsidRPr="00356738">
        <w:rPr>
          <w:rFonts w:ascii="Book Antiqua" w:hAnsi="Book Antiqua"/>
          <w:i/>
          <w:iCs/>
          <w:sz w:val="20"/>
          <w:lang w:val="id-ID"/>
        </w:rPr>
        <w:t>, teu betah Kang</w:t>
      </w:r>
    </w:p>
    <w:p w14:paraId="2ED555EB" w14:textId="77777777" w:rsidR="006508C5" w:rsidRPr="00356738" w:rsidRDefault="006508C5" w:rsidP="006508C5">
      <w:pPr>
        <w:pStyle w:val="BodyText"/>
        <w:spacing w:line="240" w:lineRule="auto"/>
        <w:ind w:right="119"/>
        <w:rPr>
          <w:rFonts w:ascii="Book Antiqua" w:hAnsi="Book Antiqua"/>
          <w:i/>
          <w:iCs/>
          <w:sz w:val="20"/>
          <w:lang w:val="id-ID"/>
        </w:rPr>
      </w:pPr>
      <w:r w:rsidRPr="00356738">
        <w:rPr>
          <w:rFonts w:ascii="Book Antiqua" w:hAnsi="Book Antiqua"/>
          <w:sz w:val="20"/>
          <w:lang w:val="id-ID"/>
        </w:rPr>
        <w:t>‘Ah, tidak kerasan, Kang.’</w:t>
      </w:r>
      <w:r w:rsidRPr="00356738">
        <w:rPr>
          <w:rFonts w:ascii="Book Antiqua" w:hAnsi="Book Antiqua"/>
          <w:i/>
          <w:iCs/>
          <w:sz w:val="20"/>
          <w:lang w:val="id-ID"/>
        </w:rPr>
        <w:tab/>
      </w:r>
    </w:p>
    <w:p w14:paraId="494DE120" w14:textId="77777777" w:rsidR="006508C5" w:rsidRPr="00356738" w:rsidRDefault="006508C5" w:rsidP="006508C5">
      <w:pPr>
        <w:pStyle w:val="BodyText"/>
        <w:spacing w:line="240" w:lineRule="auto"/>
        <w:ind w:right="119" w:firstLine="777"/>
        <w:rPr>
          <w:rFonts w:ascii="Book Antiqua" w:hAnsi="Book Antiqua"/>
          <w:sz w:val="20"/>
          <w:lang w:val="id-ID"/>
        </w:rPr>
      </w:pPr>
    </w:p>
    <w:p w14:paraId="4BC270C6" w14:textId="77777777" w:rsidR="006508C5" w:rsidRPr="00356738" w:rsidRDefault="006508C5" w:rsidP="006508C5">
      <w:pPr>
        <w:pStyle w:val="BodyText"/>
        <w:spacing w:line="240" w:lineRule="auto"/>
        <w:ind w:right="119"/>
        <w:rPr>
          <w:rFonts w:ascii="Book Antiqua" w:hAnsi="Book Antiqua"/>
          <w:i/>
          <w:iCs/>
          <w:sz w:val="20"/>
          <w:lang w:val="id-ID"/>
        </w:rPr>
      </w:pPr>
      <w:r w:rsidRPr="00356738">
        <w:rPr>
          <w:rFonts w:ascii="Book Antiqua" w:hAnsi="Book Antiqua"/>
          <w:i/>
          <w:iCs/>
          <w:sz w:val="20"/>
          <w:lang w:val="id-ID"/>
        </w:rPr>
        <w:t xml:space="preserve">Duka </w:t>
      </w:r>
      <w:r w:rsidRPr="00356738">
        <w:rPr>
          <w:rFonts w:ascii="Book Antiqua" w:hAnsi="Book Antiqua"/>
          <w:b/>
          <w:bCs/>
          <w:i/>
          <w:iCs/>
          <w:sz w:val="20"/>
          <w:lang w:val="id-ID"/>
        </w:rPr>
        <w:t>ah</w:t>
      </w:r>
      <w:r w:rsidRPr="00356738">
        <w:rPr>
          <w:rFonts w:ascii="Book Antiqua" w:hAnsi="Book Antiqua"/>
          <w:i/>
          <w:iCs/>
          <w:sz w:val="20"/>
          <w:lang w:val="id-ID"/>
        </w:rPr>
        <w:t>, teu terang.</w:t>
      </w:r>
    </w:p>
    <w:p w14:paraId="7D6D4833"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sz w:val="20"/>
          <w:lang w:val="id-ID"/>
        </w:rPr>
        <w:t>‘Entahlah ah, saya tidak tahu’</w:t>
      </w:r>
    </w:p>
    <w:p w14:paraId="6477B86C" w14:textId="77777777" w:rsidR="006508C5" w:rsidRPr="00356738" w:rsidRDefault="006508C5" w:rsidP="006508C5">
      <w:pPr>
        <w:pStyle w:val="BodyText"/>
        <w:spacing w:line="240" w:lineRule="auto"/>
        <w:ind w:right="119"/>
        <w:rPr>
          <w:rFonts w:ascii="Book Antiqua" w:hAnsi="Book Antiqua"/>
          <w:i/>
          <w:iCs/>
          <w:sz w:val="20"/>
          <w:lang w:val="id-ID"/>
        </w:rPr>
      </w:pPr>
    </w:p>
    <w:p w14:paraId="5FEAF6A7" w14:textId="77777777" w:rsidR="006508C5" w:rsidRPr="00356738" w:rsidRDefault="006508C5" w:rsidP="006508C5">
      <w:pPr>
        <w:pStyle w:val="BodyText"/>
        <w:spacing w:line="240" w:lineRule="auto"/>
        <w:ind w:right="119"/>
        <w:rPr>
          <w:rFonts w:ascii="Book Antiqua" w:hAnsi="Book Antiqua"/>
          <w:b/>
          <w:bCs/>
          <w:sz w:val="20"/>
          <w:lang w:val="id-ID"/>
        </w:rPr>
      </w:pPr>
      <w:r w:rsidRPr="00356738">
        <w:rPr>
          <w:rFonts w:ascii="Book Antiqua" w:hAnsi="Book Antiqua"/>
          <w:i/>
          <w:iCs/>
          <w:sz w:val="20"/>
          <w:lang w:val="id-ID"/>
        </w:rPr>
        <w:t xml:space="preserve">Wios </w:t>
      </w:r>
      <w:r w:rsidRPr="00356738">
        <w:rPr>
          <w:rFonts w:ascii="Book Antiqua" w:hAnsi="Book Antiqua"/>
          <w:b/>
          <w:bCs/>
          <w:i/>
          <w:iCs/>
          <w:sz w:val="20"/>
          <w:lang w:val="id-ID"/>
        </w:rPr>
        <w:t>ah</w:t>
      </w:r>
      <w:r w:rsidRPr="00356738">
        <w:rPr>
          <w:rFonts w:ascii="Book Antiqua" w:hAnsi="Book Antiqua"/>
          <w:b/>
          <w:bCs/>
          <w:sz w:val="20"/>
          <w:lang w:val="id-ID"/>
        </w:rPr>
        <w:t xml:space="preserve"> </w:t>
      </w:r>
    </w:p>
    <w:p w14:paraId="54054254"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sz w:val="20"/>
          <w:lang w:val="id-ID"/>
        </w:rPr>
        <w:t>‘Biarlah, ah’</w:t>
      </w:r>
    </w:p>
    <w:p w14:paraId="68CE6C4D" w14:textId="77777777" w:rsidR="006508C5" w:rsidRPr="00356738" w:rsidRDefault="006508C5" w:rsidP="006508C5">
      <w:pPr>
        <w:pStyle w:val="BodyText"/>
        <w:spacing w:line="240" w:lineRule="auto"/>
        <w:ind w:right="119" w:firstLine="720"/>
        <w:rPr>
          <w:rFonts w:ascii="Book Antiqua" w:hAnsi="Book Antiqua"/>
          <w:sz w:val="20"/>
          <w:lang w:val="id-ID"/>
        </w:rPr>
      </w:pPr>
    </w:p>
    <w:p w14:paraId="521DB35E" w14:textId="77777777" w:rsidR="006508C5" w:rsidRPr="00356738" w:rsidRDefault="006508C5" w:rsidP="006508C5">
      <w:pPr>
        <w:pStyle w:val="BodyText"/>
        <w:spacing w:line="240" w:lineRule="auto"/>
        <w:ind w:right="119"/>
        <w:rPr>
          <w:rFonts w:ascii="Book Antiqua" w:hAnsi="Book Antiqua"/>
          <w:sz w:val="20"/>
          <w:lang w:val="id-ID"/>
        </w:rPr>
      </w:pPr>
      <w:r w:rsidRPr="00356738">
        <w:rPr>
          <w:rFonts w:ascii="Book Antiqua" w:hAnsi="Book Antiqua"/>
          <w:sz w:val="20"/>
          <w:lang w:val="id-ID"/>
        </w:rPr>
        <w:t xml:space="preserve">Fatis </w:t>
      </w:r>
      <w:r w:rsidRPr="00356738">
        <w:rPr>
          <w:rFonts w:ascii="Book Antiqua" w:hAnsi="Book Antiqua"/>
          <w:i/>
          <w:iCs/>
          <w:sz w:val="20"/>
          <w:lang w:val="id-ID"/>
        </w:rPr>
        <w:t xml:space="preserve">ah </w:t>
      </w:r>
      <w:r w:rsidRPr="00356738">
        <w:rPr>
          <w:rFonts w:ascii="Book Antiqua" w:hAnsi="Book Antiqua"/>
          <w:sz w:val="20"/>
          <w:lang w:val="id-ID"/>
        </w:rPr>
        <w:t>di atas mengekspresikan emosi kesal karena seseorang tidak kerasan tinggal di sebuah tempat bersama suaminya. Ekspresi kekesalan diperjelas dengan tidak mau menjawab alasan mengapa dia tidak kerasan tinggal di tempat itu dan dipertengas dengan fatis membiarkan apa yang akan terjadi selanjutnya.</w:t>
      </w:r>
    </w:p>
    <w:p w14:paraId="5876FE7B" w14:textId="77777777" w:rsidR="006508C5" w:rsidRPr="00356738" w:rsidRDefault="006508C5" w:rsidP="006508C5">
      <w:pPr>
        <w:pStyle w:val="BodyText"/>
        <w:spacing w:line="240" w:lineRule="auto"/>
        <w:ind w:right="119" w:firstLine="777"/>
        <w:rPr>
          <w:rFonts w:ascii="Book Antiqua" w:hAnsi="Book Antiqua"/>
          <w:sz w:val="20"/>
          <w:lang w:val="id-ID"/>
        </w:rPr>
      </w:pPr>
      <w:r w:rsidRPr="00356738">
        <w:rPr>
          <w:rFonts w:ascii="Book Antiqua" w:hAnsi="Book Antiqua"/>
          <w:sz w:val="20"/>
          <w:lang w:val="id-ID"/>
        </w:rPr>
        <w:t xml:space="preserve">Selain fatis, ternyata metafora pun bisa dijadikan  sebagai sarana pengungkap emosi. Misalnya dalam bahasa Sunda,  metafora digunakan untuk mengungkapkan ekpresi emosi marah. </w:t>
      </w:r>
    </w:p>
    <w:p w14:paraId="680D8CA6" w14:textId="77777777" w:rsidR="006508C5" w:rsidRPr="00356738" w:rsidRDefault="006508C5" w:rsidP="006508C5">
      <w:pPr>
        <w:pStyle w:val="BodyText"/>
        <w:spacing w:line="240" w:lineRule="auto"/>
        <w:ind w:right="119" w:firstLine="777"/>
        <w:rPr>
          <w:rFonts w:ascii="Book Antiqua" w:hAnsi="Book Antiqua"/>
          <w:sz w:val="20"/>
          <w:lang w:val="id-ID"/>
        </w:rPr>
      </w:pPr>
    </w:p>
    <w:p w14:paraId="6AD99F95" w14:textId="77777777" w:rsidR="006508C5" w:rsidRPr="00356738" w:rsidRDefault="006508C5" w:rsidP="006508C5">
      <w:pPr>
        <w:spacing w:line="240" w:lineRule="auto"/>
        <w:jc w:val="both"/>
        <w:rPr>
          <w:i/>
        </w:rPr>
      </w:pPr>
      <w:r w:rsidRPr="00356738">
        <w:rPr>
          <w:i/>
        </w:rPr>
        <w:t>Ambekna meni ngagudug, beungeut geuneuk,    awak ngagidir, anggenna ngagolak panas</w:t>
      </w:r>
      <w:r w:rsidRPr="00356738">
        <w:t>.</w:t>
      </w:r>
    </w:p>
    <w:p w14:paraId="39CC0AD2" w14:textId="77777777" w:rsidR="006508C5" w:rsidRPr="00356738" w:rsidRDefault="006508C5" w:rsidP="006508C5">
      <w:pPr>
        <w:spacing w:line="240" w:lineRule="auto"/>
        <w:jc w:val="both"/>
        <w:rPr>
          <w:i/>
        </w:rPr>
      </w:pPr>
      <w:r w:rsidRPr="00356738">
        <w:t>‘napasnya memburu, wajahnya merah padam, tubuhnya’</w:t>
      </w:r>
    </w:p>
    <w:p w14:paraId="63C7DF25" w14:textId="77777777" w:rsidR="006508C5" w:rsidRPr="00356738" w:rsidRDefault="006508C5" w:rsidP="006508C5">
      <w:pPr>
        <w:spacing w:after="0" w:line="240" w:lineRule="auto"/>
        <w:ind w:firstLine="777"/>
        <w:jc w:val="both"/>
        <w:rPr>
          <w:i/>
          <w:iCs/>
        </w:rPr>
      </w:pPr>
      <w:r w:rsidRPr="00356738">
        <w:t xml:space="preserve">Metafora yang muncul dalam data di atas adalah metafora  ontologis atau dalam pandangan klasik disebut dengan personifikasi, yaitu memetakan pengalaman non-fisik menjadi pengalaman fisik yang konkret. Tubuh dipetakan sebagai wadah yang di dalamnya berisi cairan yang sedang </w:t>
      </w:r>
      <w:r w:rsidRPr="00356738">
        <w:lastRenderedPageBreak/>
        <w:t xml:space="preserve">mendidih dalam metafora </w:t>
      </w:r>
      <w:r w:rsidRPr="00356738">
        <w:rPr>
          <w:i/>
          <w:iCs/>
        </w:rPr>
        <w:t>awakna ngagidir, anggenna ngagolak panas”</w:t>
      </w:r>
    </w:p>
    <w:p w14:paraId="05C88BE0" w14:textId="375E08F0" w:rsidR="006508C5" w:rsidRPr="00356738" w:rsidRDefault="006508C5" w:rsidP="006508C5">
      <w:pPr>
        <w:spacing w:after="0" w:line="240" w:lineRule="auto"/>
        <w:ind w:firstLine="777"/>
        <w:jc w:val="both"/>
      </w:pPr>
      <w:r w:rsidRPr="00356738">
        <w:t>Dalam pengaktulisasian emosi marahnya, orang Sunda juga mengungkap</w:t>
      </w:r>
      <w:r w:rsidR="009C3DFE">
        <w:rPr>
          <w:lang w:val="en-US"/>
        </w:rPr>
        <w:t xml:space="preserve"> kemarahannya</w:t>
      </w:r>
      <w:r w:rsidRPr="00356738">
        <w:t xml:space="preserve"> dalam bentuk metafora yang menggunakan sarana bagian tubuh, seperti bagian tubuh </w:t>
      </w:r>
      <w:r w:rsidR="009C3DFE">
        <w:rPr>
          <w:i/>
          <w:iCs/>
          <w:lang w:val="en-US"/>
        </w:rPr>
        <w:t xml:space="preserve">awak </w:t>
      </w:r>
      <w:r w:rsidR="009C3DFE">
        <w:rPr>
          <w:lang w:val="en-US"/>
        </w:rPr>
        <w:t xml:space="preserve">‘tubuh’ dan </w:t>
      </w:r>
      <w:r w:rsidRPr="00356738">
        <w:rPr>
          <w:i/>
          <w:iCs/>
        </w:rPr>
        <w:t xml:space="preserve">angen </w:t>
      </w:r>
      <w:r w:rsidRPr="00356738">
        <w:t>‘</w:t>
      </w:r>
      <w:r w:rsidR="009C3DFE">
        <w:rPr>
          <w:lang w:val="en-US"/>
        </w:rPr>
        <w:t xml:space="preserve">ulu </w:t>
      </w:r>
      <w:r w:rsidRPr="00356738">
        <w:t>hatinya’</w:t>
      </w:r>
      <w:r w:rsidR="009C3DFE">
        <w:rPr>
          <w:lang w:val="en-US"/>
        </w:rPr>
        <w:t xml:space="preserve"> (lihat data di atas)</w:t>
      </w:r>
      <w:r w:rsidRPr="00356738">
        <w:t>.  Hal inilah yang menjadi fokus analisis penulis dalam mendeskripsikan bagian tubuh apa saja yang digunakan sebagai sarana pengungkap emosi marah orang Sunda kemudian skema citra apa yang dihasilkan oleh metafora pengungkap ekspresi marah tersebut.</w:t>
      </w:r>
    </w:p>
    <w:p w14:paraId="79AAC665" w14:textId="77777777" w:rsidR="006508C5" w:rsidRPr="00356738" w:rsidRDefault="006508C5" w:rsidP="006508C5">
      <w:pPr>
        <w:pStyle w:val="BodyText"/>
        <w:spacing w:before="36" w:line="240" w:lineRule="auto"/>
        <w:ind w:right="114" w:firstLine="777"/>
        <w:rPr>
          <w:rFonts w:ascii="Book Antiqua" w:hAnsi="Book Antiqua"/>
          <w:sz w:val="20"/>
          <w:lang w:val="id-ID"/>
        </w:rPr>
      </w:pPr>
      <w:r w:rsidRPr="00356738">
        <w:rPr>
          <w:rFonts w:ascii="Book Antiqua" w:hAnsi="Book Antiqua"/>
          <w:sz w:val="20"/>
          <w:lang w:val="id-ID"/>
        </w:rPr>
        <w:t>Untuk menghubungkan metafora sebagai sarana pengungkap emosi, penulis merujuk pada pernyataan Wolde (2017) yang menyatakan bahwa penutur bahasa mengkonseptualisaikan emosi melalui metafora</w:t>
      </w:r>
      <w:r w:rsidRPr="00356738">
        <w:rPr>
          <w:rFonts w:ascii="Book Antiqua" w:hAnsi="Book Antiqua"/>
          <w:spacing w:val="-18"/>
          <w:sz w:val="20"/>
          <w:lang w:val="id-ID"/>
        </w:rPr>
        <w:t xml:space="preserve"> </w:t>
      </w:r>
      <w:r w:rsidRPr="00356738">
        <w:rPr>
          <w:rFonts w:ascii="Book Antiqua" w:hAnsi="Book Antiqua"/>
          <w:sz w:val="20"/>
          <w:lang w:val="id-ID"/>
        </w:rPr>
        <w:t>dalam</w:t>
      </w:r>
      <w:r w:rsidRPr="00356738">
        <w:rPr>
          <w:rFonts w:ascii="Book Antiqua" w:hAnsi="Book Antiqua"/>
          <w:spacing w:val="-16"/>
          <w:sz w:val="20"/>
          <w:lang w:val="id-ID"/>
        </w:rPr>
        <w:t xml:space="preserve"> </w:t>
      </w:r>
      <w:r w:rsidRPr="00356738">
        <w:rPr>
          <w:rFonts w:ascii="Book Antiqua" w:hAnsi="Book Antiqua"/>
          <w:sz w:val="20"/>
          <w:lang w:val="id-ID"/>
        </w:rPr>
        <w:t>skenario</w:t>
      </w:r>
      <w:r w:rsidRPr="00356738">
        <w:rPr>
          <w:rFonts w:ascii="Book Antiqua" w:hAnsi="Book Antiqua"/>
          <w:spacing w:val="-14"/>
          <w:sz w:val="20"/>
          <w:lang w:val="id-ID"/>
        </w:rPr>
        <w:t xml:space="preserve"> </w:t>
      </w:r>
      <w:r w:rsidRPr="00356738">
        <w:rPr>
          <w:rFonts w:ascii="Book Antiqua" w:hAnsi="Book Antiqua"/>
          <w:sz w:val="20"/>
          <w:lang w:val="id-ID"/>
        </w:rPr>
        <w:t>protopikal</w:t>
      </w:r>
      <w:r w:rsidRPr="00356738">
        <w:rPr>
          <w:rFonts w:ascii="Book Antiqua" w:hAnsi="Book Antiqua"/>
          <w:spacing w:val="-14"/>
          <w:sz w:val="20"/>
          <w:lang w:val="id-ID"/>
        </w:rPr>
        <w:t xml:space="preserve"> </w:t>
      </w:r>
      <w:r w:rsidRPr="00356738">
        <w:rPr>
          <w:rFonts w:ascii="Book Antiqua" w:hAnsi="Book Antiqua"/>
          <w:sz w:val="20"/>
          <w:lang w:val="id-ID"/>
        </w:rPr>
        <w:t>yaitu</w:t>
      </w:r>
      <w:r w:rsidRPr="00356738">
        <w:rPr>
          <w:rFonts w:ascii="Book Antiqua" w:hAnsi="Book Antiqua"/>
          <w:spacing w:val="-16"/>
          <w:sz w:val="20"/>
          <w:lang w:val="id-ID"/>
        </w:rPr>
        <w:t xml:space="preserve"> </w:t>
      </w:r>
      <w:r w:rsidRPr="00356738">
        <w:rPr>
          <w:rFonts w:ascii="Book Antiqua" w:hAnsi="Book Antiqua"/>
          <w:sz w:val="20"/>
          <w:lang w:val="id-ID"/>
        </w:rPr>
        <w:t>pengunaan</w:t>
      </w:r>
      <w:r w:rsidRPr="00356738">
        <w:rPr>
          <w:rFonts w:ascii="Book Antiqua" w:hAnsi="Book Antiqua"/>
          <w:spacing w:val="-16"/>
          <w:sz w:val="20"/>
          <w:lang w:val="id-ID"/>
        </w:rPr>
        <w:t xml:space="preserve"> </w:t>
      </w:r>
      <w:r w:rsidRPr="00356738">
        <w:rPr>
          <w:rFonts w:ascii="Book Antiqua" w:hAnsi="Book Antiqua"/>
          <w:sz w:val="20"/>
          <w:lang w:val="id-ID"/>
        </w:rPr>
        <w:t>emosi</w:t>
      </w:r>
      <w:r w:rsidRPr="00356738">
        <w:rPr>
          <w:rFonts w:ascii="Book Antiqua" w:hAnsi="Book Antiqua"/>
          <w:spacing w:val="-13"/>
          <w:sz w:val="20"/>
          <w:lang w:val="id-ID"/>
        </w:rPr>
        <w:t xml:space="preserve"> </w:t>
      </w:r>
      <w:r w:rsidRPr="00356738">
        <w:rPr>
          <w:rFonts w:ascii="Book Antiqua" w:hAnsi="Book Antiqua"/>
          <w:sz w:val="20"/>
          <w:lang w:val="id-ID"/>
        </w:rPr>
        <w:t>yang</w:t>
      </w:r>
      <w:r w:rsidRPr="00356738">
        <w:rPr>
          <w:rFonts w:ascii="Book Antiqua" w:hAnsi="Book Antiqua"/>
          <w:spacing w:val="-18"/>
          <w:sz w:val="20"/>
          <w:lang w:val="id-ID"/>
        </w:rPr>
        <w:t xml:space="preserve"> </w:t>
      </w:r>
      <w:r w:rsidRPr="00356738">
        <w:rPr>
          <w:rFonts w:ascii="Book Antiqua" w:hAnsi="Book Antiqua"/>
          <w:sz w:val="20"/>
          <w:lang w:val="id-ID"/>
        </w:rPr>
        <w:t>terkonvensionalisasi</w:t>
      </w:r>
      <w:r w:rsidRPr="00356738">
        <w:rPr>
          <w:rFonts w:ascii="Book Antiqua" w:hAnsi="Book Antiqua"/>
          <w:spacing w:val="-15"/>
          <w:sz w:val="20"/>
          <w:lang w:val="id-ID"/>
        </w:rPr>
        <w:t xml:space="preserve"> </w:t>
      </w:r>
      <w:r w:rsidRPr="00356738">
        <w:rPr>
          <w:rFonts w:ascii="Book Antiqua" w:hAnsi="Book Antiqua"/>
          <w:sz w:val="20"/>
          <w:lang w:val="id-ID"/>
        </w:rPr>
        <w:t>dalam</w:t>
      </w:r>
      <w:r w:rsidRPr="00356738">
        <w:rPr>
          <w:rFonts w:ascii="Book Antiqua" w:hAnsi="Book Antiqua"/>
          <w:spacing w:val="-16"/>
          <w:sz w:val="20"/>
          <w:lang w:val="id-ID"/>
        </w:rPr>
        <w:t xml:space="preserve"> </w:t>
      </w:r>
      <w:r w:rsidRPr="00356738">
        <w:rPr>
          <w:rFonts w:ascii="Book Antiqua" w:hAnsi="Book Antiqua"/>
          <w:sz w:val="20"/>
          <w:lang w:val="id-ID"/>
        </w:rPr>
        <w:t xml:space="preserve">setiap kebudayaan. </w:t>
      </w:r>
    </w:p>
    <w:p w14:paraId="278A0F79" w14:textId="77777777" w:rsidR="006508C5" w:rsidRPr="00356738" w:rsidRDefault="006508C5" w:rsidP="006508C5">
      <w:pPr>
        <w:pStyle w:val="BodyText"/>
        <w:spacing w:before="36" w:line="240" w:lineRule="auto"/>
        <w:ind w:right="114" w:firstLine="777"/>
        <w:rPr>
          <w:rFonts w:ascii="Book Antiqua" w:hAnsi="Book Antiqua"/>
          <w:sz w:val="20"/>
          <w:lang w:val="id-ID"/>
        </w:rPr>
      </w:pPr>
      <w:r w:rsidRPr="00356738">
        <w:rPr>
          <w:rFonts w:ascii="Book Antiqua" w:hAnsi="Book Antiqua"/>
          <w:sz w:val="20"/>
          <w:lang w:val="id-ID"/>
        </w:rPr>
        <w:t xml:space="preserve">Istilah orang Sunda dalam penelitian ini merujuk kepada orang-orang yang memiliki kesamaan jati diri akan bahasa dan budaya, yaitu Sunda. Bahasa Sunda dipilih sebagai objek kajian dengan pertimbangan bahasa Sunda merupakan bahasa daerah yang kehidupannya masih cukup baik jika dibandingkan dengan bahasa daerah yang berada di wilayah Indonesia timur. Secara lisan, bahasa Sunda masih dipakai sebagai alat komunikasi dalam kehidupan sehari-hari di dalam lingkungan keluarga, terutama di desa-desa. Secara tulisan, bahasa Sunda digunakan dalam kesusastraan dan ilmu pengetahuan (literasi ilmiah populer), seperti dipakai dalam novel, majalah mingguan </w:t>
      </w:r>
      <w:r w:rsidRPr="00356738">
        <w:rPr>
          <w:rFonts w:ascii="Book Antiqua" w:hAnsi="Book Antiqua"/>
          <w:i/>
          <w:sz w:val="20"/>
          <w:lang w:val="id-ID"/>
        </w:rPr>
        <w:t>Manglé</w:t>
      </w:r>
      <w:r w:rsidRPr="00356738">
        <w:rPr>
          <w:rFonts w:ascii="Book Antiqua" w:hAnsi="Book Antiqua"/>
          <w:sz w:val="20"/>
          <w:lang w:val="id-ID"/>
        </w:rPr>
        <w:t xml:space="preserve">, dan buku pelajaran (lihat Sobarna dalam Lyra: 2016). Selain itu, bahasa Sunda mengemban fungsi sebagai bahasa daerah yang mendukung dan memperkaya khazanah bahasa nasional. </w:t>
      </w:r>
      <w:r w:rsidRPr="00356738">
        <w:rPr>
          <w:rFonts w:ascii="Book Antiqua" w:hAnsi="Book Antiqua"/>
          <w:sz w:val="20"/>
          <w:lang w:val="id-ID"/>
        </w:rPr>
        <w:t>Karena itu, penelitian ini merupakan wujud konkret dalam pemertahanan bahasa daerah sebagai bahasa pendukung dan pemerkaya bahasa nasional.</w:t>
      </w:r>
    </w:p>
    <w:p w14:paraId="76805551" w14:textId="77777777" w:rsidR="006508C5" w:rsidRPr="00356738" w:rsidRDefault="006508C5" w:rsidP="006508C5">
      <w:pPr>
        <w:pStyle w:val="BodyText"/>
        <w:spacing w:before="36" w:line="240" w:lineRule="auto"/>
        <w:ind w:right="114"/>
        <w:rPr>
          <w:rFonts w:ascii="Book Antiqua" w:hAnsi="Book Antiqua"/>
          <w:sz w:val="20"/>
          <w:lang w:val="id-ID"/>
        </w:rPr>
      </w:pPr>
      <w:r w:rsidRPr="00356738">
        <w:rPr>
          <w:rFonts w:ascii="Book Antiqua" w:hAnsi="Book Antiqua"/>
          <w:sz w:val="20"/>
          <w:lang w:val="id-ID"/>
        </w:rPr>
        <w:t>Emosi adalah perasaan-perasaan yang lebih mendalam, lebih luas, lebih terarah akibat warna efektif yamg kuat; keadaan yang tergerak dalam diri individu yang menyimpang dari keadaan yang normal dan tenang (Khairani, 2016: 143). Psikilogi memandang emosi sari tiga hal, yaitu perasaan yang disadari (ini dirasakan oleh individu yang mengalamainya), perubahan-perubahan fisiologis yang terjadi karena emosi (misalnya, tekanan darah naik, kadar gula darah naik), dan ekspresi yang tampak (misalnya, wajah pucat, tangan mengepal). Menurut Robert Pluchik dalam (Suciati,</w:t>
      </w:r>
      <w:r w:rsidRPr="00356738">
        <w:rPr>
          <w:rFonts w:ascii="Book Antiqua" w:hAnsi="Book Antiqua"/>
          <w:spacing w:val="-43"/>
          <w:sz w:val="20"/>
          <w:lang w:val="id-ID"/>
        </w:rPr>
        <w:t xml:space="preserve">   </w:t>
      </w:r>
      <w:r w:rsidRPr="00356738">
        <w:rPr>
          <w:rFonts w:ascii="Book Antiqua" w:hAnsi="Book Antiqua"/>
          <w:sz w:val="20"/>
          <w:lang w:val="id-ID"/>
        </w:rPr>
        <w:t>2015: 196—197), emosi manusia antara lain dapat digolongkan menjadi emosi positif atau negatif. Emosi</w:t>
      </w:r>
      <w:r w:rsidRPr="00356738">
        <w:rPr>
          <w:rFonts w:ascii="Book Antiqua" w:hAnsi="Book Antiqua"/>
          <w:spacing w:val="-16"/>
          <w:sz w:val="20"/>
          <w:lang w:val="id-ID"/>
        </w:rPr>
        <w:t xml:space="preserve"> </w:t>
      </w:r>
      <w:r w:rsidRPr="00356738">
        <w:rPr>
          <w:rFonts w:ascii="Book Antiqua" w:hAnsi="Book Antiqua"/>
          <w:sz w:val="20"/>
          <w:lang w:val="id-ID"/>
        </w:rPr>
        <w:t>postif</w:t>
      </w:r>
      <w:r w:rsidRPr="00356738">
        <w:rPr>
          <w:rFonts w:ascii="Book Antiqua" w:hAnsi="Book Antiqua"/>
          <w:spacing w:val="-16"/>
          <w:sz w:val="20"/>
          <w:lang w:val="id-ID"/>
        </w:rPr>
        <w:t xml:space="preserve"> </w:t>
      </w:r>
      <w:r w:rsidRPr="00356738">
        <w:rPr>
          <w:rFonts w:ascii="Book Antiqua" w:hAnsi="Book Antiqua"/>
          <w:sz w:val="20"/>
          <w:lang w:val="id-ID"/>
        </w:rPr>
        <w:t>merupakan</w:t>
      </w:r>
      <w:r w:rsidRPr="00356738">
        <w:rPr>
          <w:rFonts w:ascii="Book Antiqua" w:hAnsi="Book Antiqua"/>
          <w:spacing w:val="-11"/>
          <w:sz w:val="20"/>
          <w:lang w:val="id-ID"/>
        </w:rPr>
        <w:t xml:space="preserve"> </w:t>
      </w:r>
      <w:r w:rsidRPr="00356738">
        <w:rPr>
          <w:rFonts w:ascii="Book Antiqua" w:hAnsi="Book Antiqua"/>
          <w:sz w:val="20"/>
          <w:lang w:val="id-ID"/>
        </w:rPr>
        <w:t>emosi</w:t>
      </w:r>
      <w:r w:rsidRPr="00356738">
        <w:rPr>
          <w:rFonts w:ascii="Book Antiqua" w:hAnsi="Book Antiqua"/>
          <w:spacing w:val="-13"/>
          <w:sz w:val="20"/>
          <w:lang w:val="id-ID"/>
        </w:rPr>
        <w:t xml:space="preserve"> </w:t>
      </w:r>
      <w:r w:rsidRPr="00356738">
        <w:rPr>
          <w:rFonts w:ascii="Book Antiqua" w:hAnsi="Book Antiqua"/>
          <w:sz w:val="20"/>
          <w:lang w:val="id-ID"/>
        </w:rPr>
        <w:t>yang</w:t>
      </w:r>
      <w:r w:rsidRPr="00356738">
        <w:rPr>
          <w:rFonts w:ascii="Book Antiqua" w:hAnsi="Book Antiqua"/>
          <w:spacing w:val="-18"/>
          <w:sz w:val="20"/>
          <w:lang w:val="id-ID"/>
        </w:rPr>
        <w:t xml:space="preserve"> </w:t>
      </w:r>
      <w:r w:rsidRPr="00356738">
        <w:rPr>
          <w:rFonts w:ascii="Book Antiqua" w:hAnsi="Book Antiqua"/>
          <w:sz w:val="20"/>
          <w:lang w:val="id-ID"/>
        </w:rPr>
        <w:t>berefek</w:t>
      </w:r>
      <w:r w:rsidRPr="00356738">
        <w:rPr>
          <w:rFonts w:ascii="Book Antiqua" w:hAnsi="Book Antiqua"/>
          <w:spacing w:val="-16"/>
          <w:sz w:val="20"/>
          <w:lang w:val="id-ID"/>
        </w:rPr>
        <w:t xml:space="preserve"> </w:t>
      </w:r>
      <w:r w:rsidRPr="00356738">
        <w:rPr>
          <w:rFonts w:ascii="Book Antiqua" w:hAnsi="Book Antiqua"/>
          <w:sz w:val="20"/>
          <w:lang w:val="id-ID"/>
        </w:rPr>
        <w:t>positif,</w:t>
      </w:r>
      <w:r w:rsidRPr="00356738">
        <w:rPr>
          <w:rFonts w:ascii="Book Antiqua" w:hAnsi="Book Antiqua"/>
          <w:spacing w:val="-17"/>
          <w:sz w:val="20"/>
          <w:lang w:val="id-ID"/>
        </w:rPr>
        <w:t xml:space="preserve"> </w:t>
      </w:r>
      <w:r w:rsidRPr="00356738">
        <w:rPr>
          <w:rFonts w:ascii="Book Antiqua" w:hAnsi="Book Antiqua"/>
          <w:sz w:val="20"/>
          <w:lang w:val="id-ID"/>
        </w:rPr>
        <w:t>misalnya,</w:t>
      </w:r>
      <w:r w:rsidRPr="00356738">
        <w:rPr>
          <w:rFonts w:ascii="Book Antiqua" w:hAnsi="Book Antiqua"/>
          <w:spacing w:val="-13"/>
          <w:sz w:val="20"/>
          <w:lang w:val="id-ID"/>
        </w:rPr>
        <w:t xml:space="preserve"> </w:t>
      </w:r>
      <w:r w:rsidRPr="00356738">
        <w:rPr>
          <w:rFonts w:ascii="Book Antiqua" w:hAnsi="Book Antiqua"/>
          <w:sz w:val="20"/>
          <w:lang w:val="id-ID"/>
        </w:rPr>
        <w:t>gembira</w:t>
      </w:r>
      <w:r w:rsidRPr="00356738">
        <w:rPr>
          <w:rFonts w:ascii="Book Antiqua" w:hAnsi="Book Antiqua"/>
          <w:spacing w:val="-18"/>
          <w:sz w:val="20"/>
          <w:lang w:val="id-ID"/>
        </w:rPr>
        <w:t xml:space="preserve"> </w:t>
      </w:r>
      <w:r w:rsidRPr="00356738">
        <w:rPr>
          <w:rFonts w:ascii="Book Antiqua" w:hAnsi="Book Antiqua"/>
          <w:sz w:val="20"/>
          <w:lang w:val="id-ID"/>
        </w:rPr>
        <w:t>dan</w:t>
      </w:r>
      <w:r w:rsidRPr="00356738">
        <w:rPr>
          <w:rFonts w:ascii="Book Antiqua" w:hAnsi="Book Antiqua"/>
          <w:spacing w:val="-11"/>
          <w:sz w:val="20"/>
          <w:lang w:val="id-ID"/>
        </w:rPr>
        <w:t xml:space="preserve"> </w:t>
      </w:r>
      <w:r w:rsidRPr="00356738">
        <w:rPr>
          <w:rFonts w:ascii="Book Antiqua" w:hAnsi="Book Antiqua"/>
          <w:sz w:val="20"/>
          <w:lang w:val="id-ID"/>
        </w:rPr>
        <w:t>bahagia.</w:t>
      </w:r>
      <w:r w:rsidRPr="00356738">
        <w:rPr>
          <w:rFonts w:ascii="Book Antiqua" w:hAnsi="Book Antiqua"/>
          <w:spacing w:val="-16"/>
          <w:sz w:val="20"/>
          <w:lang w:val="id-ID"/>
        </w:rPr>
        <w:t xml:space="preserve"> </w:t>
      </w:r>
      <w:r w:rsidRPr="00356738">
        <w:rPr>
          <w:rFonts w:ascii="Book Antiqua" w:hAnsi="Book Antiqua"/>
          <w:sz w:val="20"/>
          <w:lang w:val="id-ID"/>
        </w:rPr>
        <w:t>Emosi</w:t>
      </w:r>
      <w:r w:rsidRPr="00356738">
        <w:rPr>
          <w:rFonts w:ascii="Book Antiqua" w:hAnsi="Book Antiqua"/>
          <w:spacing w:val="-15"/>
          <w:sz w:val="20"/>
          <w:lang w:val="id-ID"/>
        </w:rPr>
        <w:t xml:space="preserve"> </w:t>
      </w:r>
      <w:r w:rsidRPr="00356738">
        <w:rPr>
          <w:rFonts w:ascii="Book Antiqua" w:hAnsi="Book Antiqua"/>
          <w:sz w:val="20"/>
          <w:lang w:val="id-ID"/>
        </w:rPr>
        <w:t>negatif merupakan emosi yang berefek negatif, misalnya, marah dan</w:t>
      </w:r>
      <w:r w:rsidRPr="00356738">
        <w:rPr>
          <w:rFonts w:ascii="Book Antiqua" w:hAnsi="Book Antiqua"/>
          <w:spacing w:val="2"/>
          <w:sz w:val="20"/>
          <w:lang w:val="id-ID"/>
        </w:rPr>
        <w:t xml:space="preserve"> </w:t>
      </w:r>
      <w:r w:rsidRPr="00356738">
        <w:rPr>
          <w:rFonts w:ascii="Book Antiqua" w:hAnsi="Book Antiqua"/>
          <w:sz w:val="20"/>
          <w:lang w:val="id-ID"/>
        </w:rPr>
        <w:t>takut.</w:t>
      </w:r>
    </w:p>
    <w:p w14:paraId="345605C1" w14:textId="77777777" w:rsidR="006508C5" w:rsidRPr="00356738" w:rsidRDefault="006508C5" w:rsidP="006508C5">
      <w:pPr>
        <w:pStyle w:val="BodyText"/>
        <w:spacing w:line="240" w:lineRule="auto"/>
        <w:ind w:right="114" w:firstLine="777"/>
        <w:rPr>
          <w:rFonts w:ascii="Book Antiqua" w:hAnsi="Book Antiqua"/>
          <w:sz w:val="20"/>
          <w:lang w:val="id-ID"/>
        </w:rPr>
      </w:pPr>
      <w:r w:rsidRPr="00356738">
        <w:rPr>
          <w:rFonts w:ascii="Book Antiqua" w:hAnsi="Book Antiqua"/>
          <w:sz w:val="20"/>
          <w:lang w:val="id-ID"/>
        </w:rPr>
        <w:t xml:space="preserve">Lakoff dan Johnson (2003) dalam bukunya </w:t>
      </w:r>
      <w:r w:rsidRPr="00356738">
        <w:rPr>
          <w:rFonts w:ascii="Book Antiqua" w:hAnsi="Book Antiqua"/>
          <w:i/>
          <w:sz w:val="20"/>
          <w:lang w:val="id-ID"/>
        </w:rPr>
        <w:t>Metaphors We Live By</w:t>
      </w:r>
      <w:r w:rsidRPr="00356738">
        <w:rPr>
          <w:rFonts w:ascii="Book Antiqua" w:hAnsi="Book Antiqua"/>
          <w:sz w:val="20"/>
          <w:lang w:val="id-ID"/>
        </w:rPr>
        <w:t xml:space="preserve"> menjadi peletak dasar yang menolak anggapan bahwa wilayah kajian metafora itu berkutat pada ungkapan figuratif.  Menurutnya metafora merupakan pemetaan atau pengalihan dari suatu bentuk ke bentuk yang lain. Pengalihan itu tidak hanya berpokok pada kata-kata tetapi pada</w:t>
      </w:r>
      <w:r w:rsidRPr="00356738">
        <w:rPr>
          <w:rFonts w:ascii="Book Antiqua" w:hAnsi="Book Antiqua"/>
          <w:spacing w:val="-9"/>
          <w:sz w:val="20"/>
          <w:lang w:val="id-ID"/>
        </w:rPr>
        <w:t xml:space="preserve"> </w:t>
      </w:r>
      <w:r w:rsidRPr="00356738">
        <w:rPr>
          <w:rFonts w:ascii="Book Antiqua" w:hAnsi="Book Antiqua"/>
          <w:sz w:val="20"/>
          <w:lang w:val="id-ID"/>
        </w:rPr>
        <w:t>konsep</w:t>
      </w:r>
      <w:r w:rsidRPr="00356738">
        <w:rPr>
          <w:rFonts w:ascii="Book Antiqua" w:hAnsi="Book Antiqua"/>
          <w:spacing w:val="-10"/>
          <w:sz w:val="20"/>
          <w:lang w:val="id-ID"/>
        </w:rPr>
        <w:t xml:space="preserve"> </w:t>
      </w:r>
      <w:r w:rsidRPr="00356738">
        <w:rPr>
          <w:rFonts w:ascii="Book Antiqua" w:hAnsi="Book Antiqua"/>
          <w:sz w:val="20"/>
          <w:lang w:val="id-ID"/>
        </w:rPr>
        <w:t>argumen</w:t>
      </w:r>
      <w:r w:rsidRPr="00356738">
        <w:rPr>
          <w:rFonts w:ascii="Book Antiqua" w:hAnsi="Book Antiqua"/>
          <w:spacing w:val="-4"/>
          <w:sz w:val="20"/>
          <w:lang w:val="id-ID"/>
        </w:rPr>
        <w:t xml:space="preserve"> </w:t>
      </w:r>
      <w:r w:rsidRPr="00356738">
        <w:rPr>
          <w:rFonts w:ascii="Book Antiqua" w:hAnsi="Book Antiqua"/>
          <w:sz w:val="20"/>
          <w:lang w:val="id-ID"/>
        </w:rPr>
        <w:t>yang</w:t>
      </w:r>
      <w:r w:rsidRPr="00356738">
        <w:rPr>
          <w:rFonts w:ascii="Book Antiqua" w:hAnsi="Book Antiqua"/>
          <w:spacing w:val="-11"/>
          <w:sz w:val="20"/>
          <w:lang w:val="id-ID"/>
        </w:rPr>
        <w:t xml:space="preserve"> </w:t>
      </w:r>
      <w:r w:rsidRPr="00356738">
        <w:rPr>
          <w:rFonts w:ascii="Book Antiqua" w:hAnsi="Book Antiqua"/>
          <w:sz w:val="20"/>
          <w:lang w:val="id-ID"/>
        </w:rPr>
        <w:t>merupakan</w:t>
      </w:r>
      <w:r w:rsidRPr="00356738">
        <w:rPr>
          <w:rFonts w:ascii="Book Antiqua" w:hAnsi="Book Antiqua"/>
          <w:spacing w:val="-9"/>
          <w:sz w:val="20"/>
          <w:lang w:val="id-ID"/>
        </w:rPr>
        <w:t xml:space="preserve"> </w:t>
      </w:r>
      <w:r w:rsidRPr="00356738">
        <w:rPr>
          <w:rFonts w:ascii="Book Antiqua" w:hAnsi="Book Antiqua"/>
          <w:sz w:val="20"/>
          <w:lang w:val="id-ID"/>
        </w:rPr>
        <w:t>sistem</w:t>
      </w:r>
      <w:r w:rsidRPr="00356738">
        <w:rPr>
          <w:rFonts w:ascii="Book Antiqua" w:hAnsi="Book Antiqua"/>
          <w:spacing w:val="-10"/>
          <w:sz w:val="20"/>
          <w:lang w:val="id-ID"/>
        </w:rPr>
        <w:t xml:space="preserve"> </w:t>
      </w:r>
      <w:r w:rsidRPr="00356738">
        <w:rPr>
          <w:rFonts w:ascii="Book Antiqua" w:hAnsi="Book Antiqua"/>
          <w:sz w:val="20"/>
          <w:lang w:val="id-ID"/>
        </w:rPr>
        <w:t>konseptual</w:t>
      </w:r>
      <w:r w:rsidRPr="00356738">
        <w:rPr>
          <w:rFonts w:ascii="Book Antiqua" w:hAnsi="Book Antiqua"/>
          <w:spacing w:val="-9"/>
          <w:sz w:val="20"/>
          <w:lang w:val="id-ID"/>
        </w:rPr>
        <w:t xml:space="preserve"> </w:t>
      </w:r>
      <w:r w:rsidRPr="00356738">
        <w:rPr>
          <w:rFonts w:ascii="Book Antiqua" w:hAnsi="Book Antiqua"/>
          <w:sz w:val="20"/>
          <w:lang w:val="id-ID"/>
        </w:rPr>
        <w:t>cara</w:t>
      </w:r>
      <w:r w:rsidRPr="00356738">
        <w:rPr>
          <w:rFonts w:ascii="Book Antiqua" w:hAnsi="Book Antiqua"/>
          <w:spacing w:val="-10"/>
          <w:sz w:val="20"/>
          <w:lang w:val="id-ID"/>
        </w:rPr>
        <w:t xml:space="preserve"> </w:t>
      </w:r>
      <w:r w:rsidRPr="00356738">
        <w:rPr>
          <w:rFonts w:ascii="Book Antiqua" w:hAnsi="Book Antiqua"/>
          <w:sz w:val="20"/>
          <w:lang w:val="id-ID"/>
        </w:rPr>
        <w:t>berpikir manusia. Secara konseptual, metafora tidak hanya menampakkan bentuk kebahasaan, tetapi juga pola kognisi</w:t>
      </w:r>
      <w:r w:rsidRPr="00356738">
        <w:rPr>
          <w:rFonts w:ascii="Book Antiqua" w:hAnsi="Book Antiqua"/>
          <w:spacing w:val="-1"/>
          <w:sz w:val="20"/>
          <w:lang w:val="id-ID"/>
        </w:rPr>
        <w:t xml:space="preserve"> </w:t>
      </w:r>
      <w:r w:rsidRPr="00356738">
        <w:rPr>
          <w:rFonts w:ascii="Book Antiqua" w:hAnsi="Book Antiqua"/>
          <w:sz w:val="20"/>
          <w:lang w:val="id-ID"/>
        </w:rPr>
        <w:t>penuturnya.</w:t>
      </w:r>
    </w:p>
    <w:p w14:paraId="6327845E" w14:textId="77777777" w:rsidR="006508C5" w:rsidRPr="00356738" w:rsidRDefault="006508C5" w:rsidP="006508C5">
      <w:pPr>
        <w:pStyle w:val="BodyText"/>
        <w:spacing w:line="240" w:lineRule="auto"/>
        <w:ind w:right="114" w:firstLine="777"/>
        <w:rPr>
          <w:rFonts w:ascii="Book Antiqua" w:hAnsi="Book Antiqua"/>
          <w:sz w:val="20"/>
          <w:lang w:val="id-ID"/>
        </w:rPr>
      </w:pPr>
      <w:r w:rsidRPr="00356738">
        <w:rPr>
          <w:rFonts w:ascii="Book Antiqua" w:hAnsi="Book Antiqua"/>
          <w:sz w:val="20"/>
          <w:lang w:val="id-ID"/>
        </w:rPr>
        <w:t xml:space="preserve">Pemahaman metafora dalam tulisan ini menggunakan pemahaman metafora kognitif. Pemahaman metafora kognitif dibedakan dengan pemahaman metafora klasik. Pemahaman klasik, memandang metafora itu sebagai bagian dari majas atau bahasa figuratif </w:t>
      </w:r>
      <w:r w:rsidRPr="00356738">
        <w:rPr>
          <w:rFonts w:ascii="Book Antiqua" w:hAnsi="Book Antiqua"/>
          <w:sz w:val="20"/>
          <w:lang w:val="id-ID"/>
        </w:rPr>
        <w:lastRenderedPageBreak/>
        <w:t>yang sengaja diciptakan oleh sastrawan. Berbeda dengan pemahaman kognitif bahwa metafora itu hadir dalam hidup kita, tanpa kita sadari sebenarnya dalam tuturan kita sering kita menciptakan metafora.</w:t>
      </w:r>
    </w:p>
    <w:p w14:paraId="7E0E0062" w14:textId="2CF0BC4D" w:rsidR="006508C5" w:rsidRPr="00356738" w:rsidRDefault="006508C5" w:rsidP="006508C5">
      <w:pPr>
        <w:pStyle w:val="NormalWeb"/>
        <w:spacing w:before="0" w:beforeAutospacing="0" w:after="0" w:afterAutospacing="0" w:line="276" w:lineRule="auto"/>
        <w:ind w:firstLine="720"/>
        <w:jc w:val="both"/>
        <w:rPr>
          <w:rFonts w:ascii="Book Antiqua" w:hAnsi="Book Antiqua"/>
          <w:sz w:val="20"/>
          <w:szCs w:val="20"/>
          <w:lang w:val="id-ID"/>
        </w:rPr>
      </w:pPr>
      <w:r w:rsidRPr="00356738">
        <w:rPr>
          <w:rFonts w:ascii="Book Antiqua" w:hAnsi="Book Antiqua"/>
          <w:sz w:val="20"/>
          <w:szCs w:val="20"/>
          <w:lang w:val="id-ID"/>
        </w:rPr>
        <w:t xml:space="preserve">Secara umum, baik itu </w:t>
      </w:r>
      <w:proofErr w:type="spellStart"/>
      <w:r w:rsidR="009C3DFE">
        <w:rPr>
          <w:rFonts w:ascii="Book Antiqua" w:hAnsi="Book Antiqua"/>
          <w:sz w:val="20"/>
          <w:szCs w:val="20"/>
          <w:lang w:val="en-US"/>
        </w:rPr>
        <w:t>pemah</w:t>
      </w:r>
      <w:proofErr w:type="spellEnd"/>
      <w:r w:rsidRPr="00356738">
        <w:rPr>
          <w:rFonts w:ascii="Book Antiqua" w:hAnsi="Book Antiqua"/>
          <w:sz w:val="20"/>
          <w:szCs w:val="20"/>
          <w:lang w:val="id-ID"/>
        </w:rPr>
        <w:t>a</w:t>
      </w:r>
      <w:r w:rsidR="009C3DFE">
        <w:rPr>
          <w:rFonts w:ascii="Book Antiqua" w:hAnsi="Book Antiqua"/>
          <w:sz w:val="20"/>
          <w:szCs w:val="20"/>
          <w:lang w:val="en-US"/>
        </w:rPr>
        <w:t>man</w:t>
      </w:r>
      <w:r w:rsidRPr="00356738">
        <w:rPr>
          <w:rFonts w:ascii="Book Antiqua" w:hAnsi="Book Antiqua"/>
          <w:sz w:val="20"/>
          <w:szCs w:val="20"/>
          <w:lang w:val="id-ID"/>
        </w:rPr>
        <w:t xml:space="preserve"> klasik atau kognitif memiliki kesamaan pandangan dalam ciri dasar metafora yaitu adanya dua ranah (domain) berupa ranah sumber ‘</w:t>
      </w:r>
      <w:proofErr w:type="spellStart"/>
      <w:r w:rsidRPr="00356738">
        <w:rPr>
          <w:rFonts w:ascii="Book Antiqua" w:hAnsi="Book Antiqua"/>
          <w:sz w:val="20"/>
          <w:szCs w:val="20"/>
          <w:lang w:val="id-ID"/>
        </w:rPr>
        <w:t>source</w:t>
      </w:r>
      <w:proofErr w:type="spellEnd"/>
      <w:r w:rsidRPr="00356738">
        <w:rPr>
          <w:rFonts w:ascii="Book Antiqua" w:hAnsi="Book Antiqua"/>
          <w:sz w:val="20"/>
          <w:szCs w:val="20"/>
          <w:lang w:val="id-ID"/>
        </w:rPr>
        <w:t xml:space="preserve"> domain’ dan ranah sasaran ‘target domain’. Ranah sumber terdiri atas sekumpulan entitas yang secara kognitif  tersimpan dalam pikiran manusia, sedangkan ranah sasaran cenderung bersifat lebih abstrak yang mengikuti struktur yang dimiliki ranah sumber. Domain (ranah) itu sendiri didefinisikan sebagai struktur kognitif yang menangkap materi yang relevan secara konseptual. Ranah juga diartikan sebagai pengertian yang lebih sempit dari sebuah struktur semantik yang berfungsi sebagai dasar konsep (Indra: 2017). Sejalan dengan itu Fauzi (2021) menyatakan Proses kognitif memiliki peran penting dalam menciptakan ungkapan metaforis. Dari konsep tersebut, kita menciptakan ungkapan metaforis berdasarkan kesamaan ciri dari konsep yang kita gunakan (sumber) dengan ungkapan metafora yang kita maksud (sasaran).</w:t>
      </w:r>
    </w:p>
    <w:p w14:paraId="7A31A190" w14:textId="77777777" w:rsidR="006508C5" w:rsidRPr="00356738" w:rsidRDefault="006508C5" w:rsidP="006508C5">
      <w:pPr>
        <w:pStyle w:val="NormalWeb"/>
        <w:spacing w:before="0" w:beforeAutospacing="0" w:after="0" w:afterAutospacing="0" w:line="276" w:lineRule="auto"/>
        <w:ind w:firstLine="720"/>
        <w:jc w:val="both"/>
        <w:rPr>
          <w:rFonts w:ascii="Book Antiqua" w:hAnsi="Book Antiqua"/>
          <w:sz w:val="20"/>
          <w:szCs w:val="20"/>
          <w:lang w:val="id-ID"/>
        </w:rPr>
      </w:pPr>
      <w:r w:rsidRPr="00356738">
        <w:rPr>
          <w:rFonts w:ascii="Book Antiqua" w:hAnsi="Book Antiqua"/>
          <w:sz w:val="20"/>
          <w:szCs w:val="20"/>
          <w:lang w:val="id-ID"/>
        </w:rPr>
        <w:t xml:space="preserve">Dalam metafora terdaftar skema citra. Menurut </w:t>
      </w:r>
      <w:proofErr w:type="spellStart"/>
      <w:r w:rsidRPr="00356738">
        <w:rPr>
          <w:rFonts w:ascii="Book Antiqua" w:hAnsi="Book Antiqua"/>
          <w:sz w:val="20"/>
          <w:szCs w:val="20"/>
          <w:lang w:val="id-ID"/>
        </w:rPr>
        <w:t>Saeed</w:t>
      </w:r>
      <w:proofErr w:type="spellEnd"/>
      <w:r w:rsidRPr="00356738">
        <w:rPr>
          <w:rFonts w:ascii="Book Antiqua" w:hAnsi="Book Antiqua"/>
          <w:sz w:val="20"/>
          <w:szCs w:val="20"/>
          <w:lang w:val="id-ID"/>
        </w:rPr>
        <w:t xml:space="preserve"> (2009) skema citra merupakan konsepsi makna yang didapat dari pengalaman. Pengalaman yang didapat dari pemahaman secara abstrak. Pengalaman dipahami secara luas sebagai bagian dari persepsi dasar, emosi, sejarah, lingkungan sosial, dan dari dimensi linguistik. </w:t>
      </w:r>
    </w:p>
    <w:p w14:paraId="5A86CAC8" w14:textId="77777777" w:rsidR="006508C5" w:rsidRDefault="006508C5" w:rsidP="00FF276B">
      <w:pPr>
        <w:pStyle w:val="BodyText"/>
        <w:spacing w:before="15" w:line="240" w:lineRule="auto"/>
        <w:ind w:right="197"/>
        <w:rPr>
          <w:rFonts w:ascii="Book Antiqua" w:hAnsi="Book Antiqua"/>
          <w:b/>
          <w:sz w:val="20"/>
          <w:lang w:val="id-ID"/>
        </w:rPr>
      </w:pPr>
    </w:p>
    <w:p w14:paraId="58393F5D" w14:textId="77777777" w:rsidR="009C3DFE" w:rsidRDefault="009C3DFE" w:rsidP="00FF276B">
      <w:pPr>
        <w:pStyle w:val="BodyText"/>
        <w:spacing w:before="15" w:line="240" w:lineRule="auto"/>
        <w:ind w:right="197"/>
        <w:rPr>
          <w:rFonts w:ascii="Book Antiqua" w:hAnsi="Book Antiqua"/>
          <w:b/>
          <w:sz w:val="20"/>
          <w:lang w:val="id-ID"/>
        </w:rPr>
      </w:pPr>
    </w:p>
    <w:p w14:paraId="7A5E82F0" w14:textId="77777777" w:rsidR="009C3DFE" w:rsidRPr="00356738" w:rsidRDefault="009C3DFE" w:rsidP="00FF276B">
      <w:pPr>
        <w:pStyle w:val="BodyText"/>
        <w:spacing w:before="15" w:line="240" w:lineRule="auto"/>
        <w:ind w:right="197"/>
        <w:rPr>
          <w:rFonts w:ascii="Book Antiqua" w:hAnsi="Book Antiqua"/>
          <w:b/>
          <w:sz w:val="20"/>
          <w:lang w:val="id-ID"/>
        </w:rPr>
      </w:pPr>
    </w:p>
    <w:p w14:paraId="613E699D" w14:textId="2BE44E18" w:rsidR="00674ECD" w:rsidRPr="00356738" w:rsidRDefault="00674ECD" w:rsidP="00FF276B">
      <w:pPr>
        <w:pStyle w:val="BodyText"/>
        <w:spacing w:before="15" w:line="240" w:lineRule="auto"/>
        <w:ind w:right="197"/>
        <w:rPr>
          <w:rFonts w:ascii="Book Antiqua" w:hAnsi="Book Antiqua"/>
          <w:b/>
          <w:sz w:val="20"/>
          <w:lang w:val="id-ID"/>
        </w:rPr>
      </w:pPr>
      <w:r w:rsidRPr="00356738">
        <w:rPr>
          <w:rFonts w:ascii="Book Antiqua" w:hAnsi="Book Antiqua"/>
          <w:b/>
          <w:sz w:val="20"/>
          <w:lang w:val="id-ID"/>
        </w:rPr>
        <w:t>II. METODE PENELITIAN</w:t>
      </w:r>
    </w:p>
    <w:p w14:paraId="328BF40E" w14:textId="77777777" w:rsidR="006508C5" w:rsidRPr="00356738" w:rsidRDefault="006508C5" w:rsidP="006508C5">
      <w:pPr>
        <w:pStyle w:val="BodyText"/>
        <w:spacing w:line="276" w:lineRule="auto"/>
        <w:ind w:right="113" w:firstLine="620"/>
        <w:rPr>
          <w:rFonts w:ascii="Book Antiqua" w:hAnsi="Book Antiqua"/>
          <w:sz w:val="20"/>
          <w:lang w:val="id-ID"/>
        </w:rPr>
      </w:pPr>
      <w:r w:rsidRPr="00356738">
        <w:rPr>
          <w:rFonts w:ascii="Book Antiqua" w:hAnsi="Book Antiqua"/>
          <w:sz w:val="20"/>
          <w:lang w:val="id-ID"/>
        </w:rPr>
        <w:t>Penelitian ini menggunakan metode dekriptif dan metode lapangan. Penggunaan metode deskriptif dipertimbangkan atas pemusatan perhatian pada ciri-ciri dan sifat-sifat data. bahasa secara alami sehingga dihasilkan pemerian data yang sahih untuk dapat dianalisis (lihat Djajasudarma: 2010). Menurut Sudaryanto (1992:62) metode deskriptif itu menyarankan bahwa penelitian yang dilakukan semata-mata hanya berdasarkan fakta yang ada atau fenomena yang memang</w:t>
      </w:r>
      <w:r w:rsidRPr="00356738">
        <w:rPr>
          <w:rFonts w:ascii="Book Antiqua" w:hAnsi="Book Antiqua"/>
          <w:spacing w:val="-16"/>
          <w:sz w:val="20"/>
          <w:lang w:val="id-ID"/>
        </w:rPr>
        <w:t xml:space="preserve"> </w:t>
      </w:r>
      <w:r w:rsidRPr="00356738">
        <w:rPr>
          <w:rFonts w:ascii="Book Antiqua" w:hAnsi="Book Antiqua"/>
          <w:sz w:val="20"/>
          <w:lang w:val="id-ID"/>
        </w:rPr>
        <w:t>secara</w:t>
      </w:r>
      <w:r w:rsidRPr="00356738">
        <w:rPr>
          <w:rFonts w:ascii="Book Antiqua" w:hAnsi="Book Antiqua"/>
          <w:spacing w:val="-15"/>
          <w:sz w:val="20"/>
          <w:lang w:val="id-ID"/>
        </w:rPr>
        <w:t xml:space="preserve"> </w:t>
      </w:r>
      <w:r w:rsidRPr="00356738">
        <w:rPr>
          <w:rFonts w:ascii="Book Antiqua" w:hAnsi="Book Antiqua"/>
          <w:sz w:val="20"/>
          <w:lang w:val="id-ID"/>
        </w:rPr>
        <w:t>empiris</w:t>
      </w:r>
      <w:r w:rsidRPr="00356738">
        <w:rPr>
          <w:rFonts w:ascii="Book Antiqua" w:hAnsi="Book Antiqua"/>
          <w:spacing w:val="-16"/>
          <w:sz w:val="20"/>
          <w:lang w:val="id-ID"/>
        </w:rPr>
        <w:t xml:space="preserve"> </w:t>
      </w:r>
      <w:r w:rsidRPr="00356738">
        <w:rPr>
          <w:rFonts w:ascii="Book Antiqua" w:hAnsi="Book Antiqua"/>
          <w:sz w:val="20"/>
          <w:lang w:val="id-ID"/>
        </w:rPr>
        <w:t>hidup</w:t>
      </w:r>
      <w:r w:rsidRPr="00356738">
        <w:rPr>
          <w:rFonts w:ascii="Book Antiqua" w:hAnsi="Book Antiqua"/>
          <w:spacing w:val="-15"/>
          <w:sz w:val="20"/>
          <w:lang w:val="id-ID"/>
        </w:rPr>
        <w:t xml:space="preserve"> </w:t>
      </w:r>
      <w:r w:rsidRPr="00356738">
        <w:rPr>
          <w:rFonts w:ascii="Book Antiqua" w:hAnsi="Book Antiqua"/>
          <w:sz w:val="20"/>
          <w:lang w:val="id-ID"/>
        </w:rPr>
        <w:t>pada</w:t>
      </w:r>
      <w:r w:rsidRPr="00356738">
        <w:rPr>
          <w:rFonts w:ascii="Book Antiqua" w:hAnsi="Book Antiqua"/>
          <w:spacing w:val="-17"/>
          <w:sz w:val="20"/>
          <w:lang w:val="id-ID"/>
        </w:rPr>
        <w:t xml:space="preserve"> </w:t>
      </w:r>
      <w:r w:rsidRPr="00356738">
        <w:rPr>
          <w:rFonts w:ascii="Book Antiqua" w:hAnsi="Book Antiqua"/>
          <w:sz w:val="20"/>
          <w:lang w:val="id-ID"/>
        </w:rPr>
        <w:t>penutur-penuturnya</w:t>
      </w:r>
      <w:r w:rsidRPr="00356738">
        <w:rPr>
          <w:rFonts w:ascii="Book Antiqua" w:hAnsi="Book Antiqua"/>
          <w:spacing w:val="-15"/>
          <w:sz w:val="20"/>
          <w:lang w:val="id-ID"/>
        </w:rPr>
        <w:t xml:space="preserve"> </w:t>
      </w:r>
      <w:r w:rsidRPr="00356738">
        <w:rPr>
          <w:rFonts w:ascii="Book Antiqua" w:hAnsi="Book Antiqua"/>
          <w:sz w:val="20"/>
          <w:lang w:val="id-ID"/>
        </w:rPr>
        <w:t>sehingga</w:t>
      </w:r>
      <w:r w:rsidRPr="00356738">
        <w:rPr>
          <w:rFonts w:ascii="Book Antiqua" w:hAnsi="Book Antiqua"/>
          <w:spacing w:val="-12"/>
          <w:sz w:val="20"/>
          <w:lang w:val="id-ID"/>
        </w:rPr>
        <w:t xml:space="preserve"> </w:t>
      </w:r>
      <w:r w:rsidRPr="00356738">
        <w:rPr>
          <w:rFonts w:ascii="Book Antiqua" w:hAnsi="Book Antiqua"/>
          <w:sz w:val="20"/>
          <w:lang w:val="id-ID"/>
        </w:rPr>
        <w:t>yang</w:t>
      </w:r>
      <w:r w:rsidRPr="00356738">
        <w:rPr>
          <w:rFonts w:ascii="Book Antiqua" w:hAnsi="Book Antiqua"/>
          <w:spacing w:val="-16"/>
          <w:sz w:val="20"/>
          <w:lang w:val="id-ID"/>
        </w:rPr>
        <w:t xml:space="preserve"> </w:t>
      </w:r>
      <w:r w:rsidRPr="00356738">
        <w:rPr>
          <w:rFonts w:ascii="Book Antiqua" w:hAnsi="Book Antiqua"/>
          <w:sz w:val="20"/>
          <w:lang w:val="id-ID"/>
        </w:rPr>
        <w:t>dihasilkan</w:t>
      </w:r>
      <w:r w:rsidRPr="00356738">
        <w:rPr>
          <w:rFonts w:ascii="Book Antiqua" w:hAnsi="Book Antiqua"/>
          <w:spacing w:val="-15"/>
          <w:sz w:val="20"/>
          <w:lang w:val="id-ID"/>
        </w:rPr>
        <w:t xml:space="preserve"> </w:t>
      </w:r>
      <w:r w:rsidRPr="00356738">
        <w:rPr>
          <w:rFonts w:ascii="Book Antiqua" w:hAnsi="Book Antiqua"/>
          <w:sz w:val="20"/>
          <w:lang w:val="id-ID"/>
        </w:rPr>
        <w:t>atau</w:t>
      </w:r>
      <w:r w:rsidRPr="00356738">
        <w:rPr>
          <w:rFonts w:ascii="Book Antiqua" w:hAnsi="Book Antiqua"/>
          <w:spacing w:val="-12"/>
          <w:sz w:val="20"/>
          <w:lang w:val="id-ID"/>
        </w:rPr>
        <w:t xml:space="preserve"> </w:t>
      </w:r>
      <w:r w:rsidRPr="00356738">
        <w:rPr>
          <w:rFonts w:ascii="Book Antiqua" w:hAnsi="Book Antiqua"/>
          <w:sz w:val="20"/>
          <w:lang w:val="id-ID"/>
        </w:rPr>
        <w:t>yang</w:t>
      </w:r>
      <w:r w:rsidRPr="00356738">
        <w:rPr>
          <w:rFonts w:ascii="Book Antiqua" w:hAnsi="Book Antiqua"/>
          <w:spacing w:val="-18"/>
          <w:sz w:val="20"/>
          <w:lang w:val="id-ID"/>
        </w:rPr>
        <w:t xml:space="preserve"> </w:t>
      </w:r>
      <w:r w:rsidRPr="00356738">
        <w:rPr>
          <w:rFonts w:ascii="Book Antiqua" w:hAnsi="Book Antiqua"/>
          <w:sz w:val="20"/>
          <w:lang w:val="id-ID"/>
        </w:rPr>
        <w:t>dicatat berupa perian bahasa yang sifatnya apa</w:t>
      </w:r>
      <w:r w:rsidRPr="00356738">
        <w:rPr>
          <w:rFonts w:ascii="Book Antiqua" w:hAnsi="Book Antiqua"/>
          <w:spacing w:val="-1"/>
          <w:sz w:val="20"/>
          <w:lang w:val="id-ID"/>
        </w:rPr>
        <w:t xml:space="preserve"> </w:t>
      </w:r>
      <w:r w:rsidRPr="00356738">
        <w:rPr>
          <w:rFonts w:ascii="Book Antiqua" w:hAnsi="Book Antiqua"/>
          <w:sz w:val="20"/>
          <w:lang w:val="id-ID"/>
        </w:rPr>
        <w:t>adanya.</w:t>
      </w:r>
    </w:p>
    <w:p w14:paraId="3E1E8578" w14:textId="77777777" w:rsidR="006508C5" w:rsidRPr="00356738" w:rsidRDefault="006508C5" w:rsidP="006508C5">
      <w:pPr>
        <w:pStyle w:val="BodyText"/>
        <w:spacing w:line="276" w:lineRule="auto"/>
        <w:ind w:firstLine="709"/>
        <w:rPr>
          <w:rFonts w:ascii="Book Antiqua" w:hAnsi="Book Antiqua"/>
          <w:color w:val="000000" w:themeColor="text1"/>
          <w:sz w:val="20"/>
          <w:lang w:val="id-ID"/>
        </w:rPr>
      </w:pPr>
      <w:r w:rsidRPr="00356738">
        <w:rPr>
          <w:rFonts w:ascii="Book Antiqua" w:hAnsi="Book Antiqua"/>
          <w:color w:val="000000" w:themeColor="text1"/>
          <w:sz w:val="20"/>
          <w:lang w:val="id-ID"/>
        </w:rPr>
        <w:t xml:space="preserve">Teknik penelitian yang dilakukan yaitu diawali dengan pengumpulan data yang bersumber dari data primer berupa kalimat-kalimat yang mengandung metafora bagian tubuh yang terdapat pada novel, majalah, buku, dan kamus. Sumber data  dipilih secara acak sesuai Setelah data dikumpulkan kemudian  dilanjutkan pada tahap  penyeleksian untuk mendapatkan  korpus data (data yang dipakai sebagai sumber bahan penelitian). Penyeleksian data  didasarkan pada prinsip dasar metafora, yaitu adanya pemetaan dari ranah sumber ke ranah sasaran dan prinsip dasar emosi marah. Data yang memenuhi kedua prinsip dasar tersebut kemudian  dicatat dalam korpus data. Untuk menguji validitas data tersebut, digunakan teknik triangulasi, yaitu teknik pemeriksaan keabsahan data dengan memanfaatkan sesuatu yang lain di luar data itu untuk keperluan pengecekan atau sebagai pembanding terhadap data itu (Moleong, 2011:330). </w:t>
      </w:r>
      <w:r w:rsidRPr="00356738">
        <w:rPr>
          <w:rFonts w:ascii="Book Antiqua" w:hAnsi="Book Antiqua"/>
          <w:color w:val="000000" w:themeColor="text1"/>
          <w:sz w:val="20"/>
          <w:lang w:val="id-ID"/>
        </w:rPr>
        <w:lastRenderedPageBreak/>
        <w:t>Teknik  triangulasi yang digunakan adalah pemeriksaan melalui sumber data lainnya. Tahap penyeleksian, pencatatan, dan pengujian data menjadi korpus dilakukan secara mandiri oleh peneliti. Setelah data teruji validitasnya kemudian dilanjutkan dengan tahap pengklasifikasian data berdasarkan  bagian tubuh yang digunakan untuk mengekspresikan emosi marah yang terdapat dalam metafora dan konsepsi skema citra. Setelah itu dilanjutkan dengan penganalisisan data menggunakan teori yang ada, dan penyimpulan hasil penelitian sebagai jawaban terhadap masalah yang diteliti.</w:t>
      </w:r>
    </w:p>
    <w:p w14:paraId="33F311E7" w14:textId="77777777" w:rsidR="006508C5" w:rsidRPr="00356738" w:rsidRDefault="006508C5" w:rsidP="006508C5">
      <w:pPr>
        <w:tabs>
          <w:tab w:val="left" w:pos="540"/>
        </w:tabs>
        <w:jc w:val="both"/>
        <w:rPr>
          <w:color w:val="000000"/>
        </w:rPr>
      </w:pPr>
      <w:r w:rsidRPr="00356738">
        <w:rPr>
          <w:color w:val="000000"/>
        </w:rPr>
        <w:t>Metode kajian yang digunakan dalam penelitian ini adalah metode kajian distribusional, yaitu suatu kajian yang unsur-unsur penentunya terdapat dalam bahasa itu sendiri (lihat Djajasudarma, 1993). Teknik kajian yang dipakai  untuk menganalisis data menggunakan metode referensial, yang digunakan untuk menunjukkan dan membandingkan referen yang terdapat dalam jenis, sumber, dan target metafora bagian tubuh yang dinalisis. Selain itu peneliti juga akan menggunakan  inferensi abduktif (Krippendorff dalam Nirmala, 2010) yaitu penggambaran bagaimana proses kognitif terjadi dalam menghasilkan metafora konseptual untuk menghubungkan antara ranah sumber dan ranah target, dan menemukan ekspresi emosi marah dalam metafora tersebut.</w:t>
      </w:r>
    </w:p>
    <w:p w14:paraId="0D4BDDE3" w14:textId="77777777" w:rsidR="006508C5" w:rsidRPr="00356738" w:rsidRDefault="006508C5" w:rsidP="00674ECD">
      <w:pPr>
        <w:suppressAutoHyphens/>
        <w:autoSpaceDE w:val="0"/>
        <w:autoSpaceDN w:val="0"/>
        <w:adjustRightInd w:val="0"/>
        <w:spacing w:after="0" w:line="240" w:lineRule="auto"/>
        <w:textAlignment w:val="center"/>
        <w:rPr>
          <w:b/>
          <w:bCs/>
          <w:color w:val="000000"/>
        </w:rPr>
      </w:pPr>
    </w:p>
    <w:p w14:paraId="74801301" w14:textId="6DD130D9" w:rsidR="00674ECD" w:rsidRPr="00356738" w:rsidRDefault="00C869FB" w:rsidP="00EA2011">
      <w:pPr>
        <w:suppressAutoHyphens/>
        <w:autoSpaceDE w:val="0"/>
        <w:autoSpaceDN w:val="0"/>
        <w:adjustRightInd w:val="0"/>
        <w:spacing w:after="0"/>
        <w:textAlignment w:val="center"/>
        <w:rPr>
          <w:b/>
          <w:bCs/>
          <w:color w:val="000000"/>
        </w:rPr>
      </w:pPr>
      <w:r w:rsidRPr="00356738">
        <w:rPr>
          <w:b/>
          <w:bCs/>
          <w:color w:val="000000"/>
        </w:rPr>
        <w:t>III. HASIL DAN PEM</w:t>
      </w:r>
      <w:r w:rsidR="00674ECD" w:rsidRPr="00356738">
        <w:rPr>
          <w:b/>
          <w:bCs/>
          <w:color w:val="000000"/>
        </w:rPr>
        <w:t>BAHASAN</w:t>
      </w:r>
    </w:p>
    <w:p w14:paraId="6F3D527D" w14:textId="363E57E9" w:rsidR="006508C5" w:rsidRPr="00356738" w:rsidRDefault="006508C5" w:rsidP="006508C5">
      <w:pPr>
        <w:tabs>
          <w:tab w:val="left" w:pos="540"/>
        </w:tabs>
        <w:jc w:val="both"/>
      </w:pPr>
      <w:r w:rsidRPr="00356738">
        <w:t xml:space="preserve">Bagian tubuh yang cenderung digunakan untuk mengungkapkan ekspresi marah orang Sunda dalam  metafora kognitif  adalah: [1] bagian tubuh </w:t>
      </w:r>
      <w:r w:rsidRPr="00356738">
        <w:rPr>
          <w:i/>
          <w:iCs/>
        </w:rPr>
        <w:t xml:space="preserve">beungeut </w:t>
      </w:r>
      <w:r w:rsidRPr="00356738">
        <w:t xml:space="preserve">‘wajah’;  </w:t>
      </w:r>
      <w:r w:rsidRPr="00356738">
        <w:t xml:space="preserve">[2] bagian tubuh </w:t>
      </w:r>
      <w:r w:rsidRPr="00356738">
        <w:rPr>
          <w:i/>
          <w:iCs/>
        </w:rPr>
        <w:t xml:space="preserve">dada </w:t>
      </w:r>
      <w:r w:rsidRPr="00356738">
        <w:t xml:space="preserve">‘dada’;  [3]bagian tubuh </w:t>
      </w:r>
      <w:r w:rsidRPr="00356738">
        <w:rPr>
          <w:i/>
          <w:iCs/>
        </w:rPr>
        <w:t xml:space="preserve">getih </w:t>
      </w:r>
      <w:r w:rsidRPr="00356738">
        <w:t xml:space="preserve">‘darah’; [4] </w:t>
      </w:r>
      <w:r w:rsidRPr="00356738">
        <w:rPr>
          <w:i/>
          <w:iCs/>
        </w:rPr>
        <w:t>hat</w:t>
      </w:r>
      <w:r w:rsidRPr="00356738">
        <w:rPr>
          <w:i/>
        </w:rPr>
        <w:t xml:space="preserve">é </w:t>
      </w:r>
      <w:r w:rsidRPr="00356738">
        <w:rPr>
          <w:iCs/>
        </w:rPr>
        <w:t xml:space="preserve">‘hati’; dan </w:t>
      </w:r>
      <w:r w:rsidRPr="00356738">
        <w:t xml:space="preserve">[5] bagian tubuh </w:t>
      </w:r>
      <w:r w:rsidRPr="00356738">
        <w:rPr>
          <w:i/>
          <w:iCs/>
        </w:rPr>
        <w:t xml:space="preserve">mata </w:t>
      </w:r>
      <w:r w:rsidRPr="00356738">
        <w:t xml:space="preserve">atau </w:t>
      </w:r>
      <w:r w:rsidRPr="00356738">
        <w:rPr>
          <w:i/>
          <w:iCs/>
        </w:rPr>
        <w:t xml:space="preserve">panon </w:t>
      </w:r>
      <w:r w:rsidRPr="00356738">
        <w:t>‘mata’.</w:t>
      </w:r>
      <w:r w:rsidRPr="00356738">
        <w:tab/>
      </w:r>
    </w:p>
    <w:p w14:paraId="1E928B62" w14:textId="77777777" w:rsidR="006508C5" w:rsidRPr="00356738" w:rsidRDefault="006508C5" w:rsidP="006508C5">
      <w:pPr>
        <w:pStyle w:val="ListParagraph"/>
        <w:numPr>
          <w:ilvl w:val="0"/>
          <w:numId w:val="6"/>
        </w:numPr>
        <w:spacing w:before="2" w:line="276" w:lineRule="auto"/>
        <w:ind w:left="284" w:right="112" w:hanging="284"/>
        <w:rPr>
          <w:rFonts w:ascii="Book Antiqua" w:hAnsi="Book Antiqua"/>
          <w:b/>
          <w:sz w:val="20"/>
          <w:szCs w:val="20"/>
        </w:rPr>
      </w:pPr>
      <w:r w:rsidRPr="00356738">
        <w:rPr>
          <w:rFonts w:ascii="Book Antiqua" w:hAnsi="Book Antiqua"/>
          <w:b/>
          <w:sz w:val="20"/>
          <w:szCs w:val="20"/>
        </w:rPr>
        <w:t xml:space="preserve">Bagian Tubuh </w:t>
      </w:r>
      <w:r w:rsidRPr="00356738">
        <w:rPr>
          <w:rFonts w:ascii="Book Antiqua" w:hAnsi="Book Antiqua"/>
          <w:b/>
          <w:i/>
          <w:iCs/>
          <w:sz w:val="20"/>
          <w:szCs w:val="20"/>
        </w:rPr>
        <w:t xml:space="preserve">Beungeut </w:t>
      </w:r>
      <w:r w:rsidRPr="00356738">
        <w:rPr>
          <w:rFonts w:ascii="Book Antiqua" w:hAnsi="Book Antiqua"/>
          <w:b/>
          <w:sz w:val="20"/>
          <w:szCs w:val="20"/>
        </w:rPr>
        <w:t>‘Wajah’</w:t>
      </w:r>
    </w:p>
    <w:p w14:paraId="76F9FFBF" w14:textId="77777777" w:rsidR="006508C5" w:rsidRPr="00356738" w:rsidRDefault="006508C5" w:rsidP="006508C5">
      <w:pPr>
        <w:pStyle w:val="ListParagraph"/>
        <w:spacing w:line="276" w:lineRule="auto"/>
        <w:ind w:left="0" w:firstLine="360"/>
        <w:rPr>
          <w:rFonts w:ascii="Book Antiqua" w:hAnsi="Book Antiqua"/>
          <w:sz w:val="20"/>
          <w:szCs w:val="20"/>
        </w:rPr>
      </w:pPr>
      <w:r w:rsidRPr="00356738">
        <w:rPr>
          <w:rFonts w:ascii="Book Antiqua" w:hAnsi="Book Antiqua"/>
          <w:sz w:val="20"/>
          <w:szCs w:val="20"/>
        </w:rPr>
        <w:t xml:space="preserve">Bagian tubuh </w:t>
      </w:r>
      <w:r w:rsidRPr="00356738">
        <w:rPr>
          <w:rFonts w:ascii="Book Antiqua" w:hAnsi="Book Antiqua"/>
          <w:i/>
          <w:iCs/>
          <w:sz w:val="20"/>
          <w:szCs w:val="20"/>
        </w:rPr>
        <w:t xml:space="preserve">beungeut </w:t>
      </w:r>
      <w:r w:rsidRPr="00356738">
        <w:rPr>
          <w:rFonts w:ascii="Book Antiqua" w:hAnsi="Book Antiqua"/>
          <w:sz w:val="20"/>
          <w:szCs w:val="20"/>
        </w:rPr>
        <w:t xml:space="preserve">‘wajah’ digunakan sebagai sarana pengungkap emosi marah dalam metafora yang berkaitan dengan warna dan suhu api. </w:t>
      </w:r>
      <w:r w:rsidRPr="00356738">
        <w:rPr>
          <w:rFonts w:ascii="Book Antiqua" w:hAnsi="Book Antiqua"/>
          <w:i/>
          <w:iCs/>
          <w:sz w:val="20"/>
          <w:szCs w:val="20"/>
        </w:rPr>
        <w:t xml:space="preserve">Beungeut </w:t>
      </w:r>
      <w:r w:rsidRPr="00356738">
        <w:rPr>
          <w:rFonts w:ascii="Book Antiqua" w:hAnsi="Book Antiqua"/>
          <w:sz w:val="20"/>
          <w:szCs w:val="20"/>
        </w:rPr>
        <w:t xml:space="preserve">‘wajah’ merupakan wadah tempat warna dan suhu api itu muncul. </w:t>
      </w:r>
    </w:p>
    <w:p w14:paraId="6A6D09D6" w14:textId="04B8C7C7" w:rsidR="00356738" w:rsidRPr="00356738" w:rsidRDefault="006508C5" w:rsidP="00356738">
      <w:pPr>
        <w:pStyle w:val="ListParagraph"/>
        <w:spacing w:line="276" w:lineRule="auto"/>
        <w:ind w:left="0" w:firstLine="360"/>
        <w:rPr>
          <w:rFonts w:ascii="Book Antiqua" w:hAnsi="Book Antiqua"/>
          <w:sz w:val="20"/>
          <w:szCs w:val="20"/>
        </w:rPr>
      </w:pPr>
      <w:r w:rsidRPr="00356738">
        <w:rPr>
          <w:rFonts w:ascii="Book Antiqua" w:hAnsi="Book Antiqua"/>
          <w:sz w:val="20"/>
          <w:szCs w:val="20"/>
        </w:rPr>
        <w:t xml:space="preserve">Secara umum warna api itu dibedakan antara warna putih, biru, kuning,  jingga, dan merah (Bilhaq: 2022). </w:t>
      </w:r>
      <w:r w:rsidR="00356738">
        <w:rPr>
          <w:rFonts w:ascii="Book Antiqua" w:hAnsi="Book Antiqua"/>
          <w:sz w:val="20"/>
          <w:szCs w:val="20"/>
          <w:lang w:val="en-US"/>
        </w:rPr>
        <w:t xml:space="preserve">(a) </w:t>
      </w:r>
      <w:r w:rsidRPr="00356738">
        <w:rPr>
          <w:rFonts w:ascii="Book Antiqua" w:hAnsi="Book Antiqua"/>
          <w:sz w:val="20"/>
          <w:szCs w:val="20"/>
        </w:rPr>
        <w:t>Warna putih berada dalam inti matahari, suhunya melebihi 2000</w:t>
      </w:r>
      <m:oMath>
        <m:r>
          <w:rPr>
            <w:rFonts w:ascii="Cambria Math" w:hAnsi="Cambria Math"/>
            <w:sz w:val="20"/>
            <w:szCs w:val="20"/>
          </w:rPr>
          <m:t>°</m:t>
        </m:r>
      </m:oMath>
      <w:r w:rsidRPr="00356738">
        <w:rPr>
          <w:rFonts w:ascii="Book Antiqua" w:hAnsi="Book Antiqua"/>
          <w:sz w:val="20"/>
          <w:szCs w:val="20"/>
        </w:rPr>
        <w:t xml:space="preserve">C. </w:t>
      </w:r>
      <w:r w:rsidR="00356738">
        <w:rPr>
          <w:rFonts w:ascii="Book Antiqua" w:hAnsi="Book Antiqua"/>
          <w:sz w:val="20"/>
          <w:szCs w:val="20"/>
          <w:lang w:val="en-US"/>
        </w:rPr>
        <w:t xml:space="preserve">(b) </w:t>
      </w:r>
      <w:r w:rsidRPr="00356738">
        <w:rPr>
          <w:rFonts w:ascii="Book Antiqua" w:hAnsi="Book Antiqua"/>
          <w:sz w:val="20"/>
          <w:szCs w:val="20"/>
        </w:rPr>
        <w:t>Warna  biru mempunyai suhu sekitar 1500</w:t>
      </w:r>
      <m:oMath>
        <m:r>
          <w:rPr>
            <w:rFonts w:ascii="Cambria Math" w:hAnsi="Cambria Math"/>
            <w:sz w:val="20"/>
            <w:szCs w:val="20"/>
          </w:rPr>
          <m:t>°</m:t>
        </m:r>
      </m:oMath>
      <w:r w:rsidRPr="00356738">
        <w:rPr>
          <w:rFonts w:ascii="Book Antiqua" w:hAnsi="Book Antiqua"/>
          <w:sz w:val="20"/>
          <w:szCs w:val="20"/>
        </w:rPr>
        <w:t xml:space="preserve">C, sering kita jumpai pada nyala api kompor gas. </w:t>
      </w:r>
      <w:r w:rsidR="00356738">
        <w:rPr>
          <w:rFonts w:ascii="Book Antiqua" w:hAnsi="Book Antiqua"/>
          <w:sz w:val="20"/>
          <w:szCs w:val="20"/>
          <w:lang w:val="en-US"/>
        </w:rPr>
        <w:t xml:space="preserve">(c) </w:t>
      </w:r>
      <w:r w:rsidRPr="00356738">
        <w:rPr>
          <w:rFonts w:ascii="Book Antiqua" w:hAnsi="Book Antiqua"/>
          <w:sz w:val="20"/>
          <w:szCs w:val="20"/>
        </w:rPr>
        <w:t>Warna kuning bersuhu sekitar 1200-1500</w:t>
      </w:r>
      <m:oMath>
        <m:r>
          <w:rPr>
            <w:rFonts w:ascii="Cambria Math" w:hAnsi="Cambria Math"/>
            <w:sz w:val="20"/>
            <w:szCs w:val="20"/>
          </w:rPr>
          <m:t>°</m:t>
        </m:r>
      </m:oMath>
      <w:r w:rsidRPr="00356738">
        <w:rPr>
          <w:rFonts w:ascii="Book Antiqua" w:hAnsi="Book Antiqua"/>
          <w:sz w:val="20"/>
          <w:szCs w:val="20"/>
        </w:rPr>
        <w:t>C</w:t>
      </w:r>
      <w:r w:rsidR="00356738">
        <w:rPr>
          <w:rFonts w:ascii="Book Antiqua" w:hAnsi="Book Antiqua"/>
          <w:sz w:val="20"/>
          <w:szCs w:val="20"/>
          <w:lang w:val="en-US"/>
        </w:rPr>
        <w:t xml:space="preserve">. (d) </w:t>
      </w:r>
      <w:r w:rsidRPr="00356738">
        <w:rPr>
          <w:rFonts w:ascii="Book Antiqua" w:hAnsi="Book Antiqua"/>
          <w:sz w:val="20"/>
          <w:szCs w:val="20"/>
        </w:rPr>
        <w:t>Warna Jingga cenderung dijumpai pada pembayaran kayu atau arang. Warna ini bersuhu di kisaran 1000</w:t>
      </w:r>
      <m:oMath>
        <m:r>
          <w:rPr>
            <w:rFonts w:ascii="Cambria Math" w:hAnsi="Cambria Math"/>
            <w:sz w:val="20"/>
            <w:szCs w:val="20"/>
          </w:rPr>
          <m:t>°</m:t>
        </m:r>
      </m:oMath>
      <w:r w:rsidRPr="00356738">
        <w:rPr>
          <w:rFonts w:ascii="Book Antiqua" w:hAnsi="Book Antiqua"/>
          <w:sz w:val="20"/>
          <w:szCs w:val="20"/>
        </w:rPr>
        <w:t xml:space="preserve">C. </w:t>
      </w:r>
      <w:r w:rsidR="00356738">
        <w:rPr>
          <w:rFonts w:ascii="Book Antiqua" w:hAnsi="Book Antiqua"/>
          <w:sz w:val="20"/>
          <w:szCs w:val="20"/>
          <w:lang w:val="en-US"/>
        </w:rPr>
        <w:t xml:space="preserve">(e) </w:t>
      </w:r>
      <w:r w:rsidRPr="00356738">
        <w:rPr>
          <w:rFonts w:ascii="Book Antiqua" w:hAnsi="Book Antiqua"/>
          <w:sz w:val="20"/>
          <w:szCs w:val="20"/>
        </w:rPr>
        <w:t>Warna merah merupakan warna api dengan suhu yang paling rendah, yaitu di bawah 1000</w:t>
      </w:r>
      <m:oMath>
        <m:r>
          <w:rPr>
            <w:rFonts w:ascii="Cambria Math" w:hAnsi="Cambria Math"/>
            <w:sz w:val="20"/>
            <w:szCs w:val="20"/>
          </w:rPr>
          <m:t>°</m:t>
        </m:r>
      </m:oMath>
      <w:r w:rsidRPr="00356738">
        <w:rPr>
          <w:rFonts w:ascii="Book Antiqua" w:hAnsi="Book Antiqua"/>
          <w:sz w:val="20"/>
          <w:szCs w:val="20"/>
        </w:rPr>
        <w:t>C</w:t>
      </w:r>
      <w:r w:rsidR="00356738">
        <w:rPr>
          <w:rFonts w:ascii="Book Antiqua" w:hAnsi="Book Antiqua"/>
          <w:sz w:val="20"/>
          <w:szCs w:val="20"/>
          <w:lang w:val="en-US"/>
        </w:rPr>
        <w:t>.</w:t>
      </w:r>
    </w:p>
    <w:p w14:paraId="1628C6CE" w14:textId="487277DC" w:rsidR="006508C5" w:rsidRPr="00356738" w:rsidRDefault="006508C5" w:rsidP="00356738">
      <w:pPr>
        <w:pStyle w:val="ListParagraph"/>
        <w:spacing w:line="276" w:lineRule="auto"/>
        <w:ind w:left="0" w:firstLine="360"/>
        <w:rPr>
          <w:rFonts w:ascii="Book Antiqua" w:hAnsi="Book Antiqua"/>
          <w:sz w:val="20"/>
          <w:szCs w:val="20"/>
          <w:lang w:val="en-US"/>
        </w:rPr>
      </w:pPr>
      <w:r w:rsidRPr="00356738">
        <w:rPr>
          <w:rFonts w:ascii="Book Antiqua" w:hAnsi="Book Antiqua"/>
          <w:sz w:val="20"/>
          <w:szCs w:val="20"/>
        </w:rPr>
        <w:t xml:space="preserve">Bagian tubuh </w:t>
      </w:r>
      <w:r w:rsidRPr="00356738">
        <w:rPr>
          <w:rFonts w:ascii="Book Antiqua" w:hAnsi="Book Antiqua"/>
          <w:i/>
          <w:iCs/>
          <w:sz w:val="20"/>
          <w:szCs w:val="20"/>
        </w:rPr>
        <w:t xml:space="preserve">beungeut </w:t>
      </w:r>
      <w:r w:rsidRPr="00356738">
        <w:rPr>
          <w:rFonts w:ascii="Book Antiqua" w:hAnsi="Book Antiqua"/>
          <w:sz w:val="20"/>
          <w:szCs w:val="20"/>
        </w:rPr>
        <w:t>‘wajah’ dalam penggambaran ekpresi emosi marah orang Sunda dimetaforkan sebagai warna api merah dengan suhu yang secara umum menunjukkan panas.</w:t>
      </w:r>
    </w:p>
    <w:p w14:paraId="355F7AC5" w14:textId="77777777" w:rsidR="006508C5" w:rsidRPr="00356738" w:rsidRDefault="006508C5" w:rsidP="006508C5">
      <w:pPr>
        <w:pStyle w:val="ListParagraph"/>
        <w:spacing w:line="276" w:lineRule="auto"/>
        <w:ind w:left="0" w:firstLine="360"/>
        <w:rPr>
          <w:rFonts w:ascii="Book Antiqua" w:hAnsi="Book Antiqua"/>
          <w:sz w:val="20"/>
          <w:szCs w:val="20"/>
        </w:rPr>
      </w:pPr>
      <w:r w:rsidRPr="00356738">
        <w:rPr>
          <w:rFonts w:ascii="Book Antiqua" w:hAnsi="Book Antiqua"/>
          <w:sz w:val="20"/>
          <w:szCs w:val="20"/>
        </w:rPr>
        <w:t>Untuk lebih jelasnya bisa dilihat pada data di bawah ini:</w:t>
      </w:r>
    </w:p>
    <w:p w14:paraId="2AF5984E" w14:textId="77777777" w:rsidR="006508C5" w:rsidRPr="00356738" w:rsidRDefault="006508C5" w:rsidP="006508C5">
      <w:pPr>
        <w:pStyle w:val="ListParagraph"/>
        <w:spacing w:line="276" w:lineRule="auto"/>
        <w:ind w:left="0" w:firstLine="360"/>
        <w:rPr>
          <w:rFonts w:ascii="Book Antiqua" w:hAnsi="Book Antiqua"/>
          <w:sz w:val="20"/>
          <w:szCs w:val="20"/>
        </w:rPr>
      </w:pPr>
    </w:p>
    <w:p w14:paraId="2AE0BFC7" w14:textId="77777777" w:rsidR="006508C5" w:rsidRPr="00356738" w:rsidRDefault="006508C5" w:rsidP="00356738">
      <w:pPr>
        <w:pStyle w:val="ListParagraph"/>
        <w:widowControl/>
        <w:numPr>
          <w:ilvl w:val="0"/>
          <w:numId w:val="4"/>
        </w:numPr>
        <w:autoSpaceDE/>
        <w:autoSpaceDN/>
        <w:spacing w:line="276" w:lineRule="auto"/>
        <w:contextualSpacing/>
        <w:rPr>
          <w:rFonts w:ascii="Book Antiqua" w:hAnsi="Book Antiqua"/>
          <w:sz w:val="20"/>
          <w:szCs w:val="20"/>
        </w:rPr>
      </w:pPr>
      <w:r w:rsidRPr="00356738">
        <w:rPr>
          <w:rFonts w:ascii="Book Antiqua" w:hAnsi="Book Antiqua"/>
          <w:i/>
          <w:sz w:val="20"/>
          <w:szCs w:val="20"/>
        </w:rPr>
        <w:t xml:space="preserve">Rey </w:t>
      </w:r>
      <w:r w:rsidRPr="00356738">
        <w:rPr>
          <w:rFonts w:ascii="Book Antiqua" w:hAnsi="Book Antiqua"/>
          <w:b/>
          <w:bCs/>
          <w:i/>
          <w:sz w:val="20"/>
          <w:szCs w:val="20"/>
        </w:rPr>
        <w:t>beungeutna</w:t>
      </w:r>
      <w:r w:rsidRPr="00356738">
        <w:rPr>
          <w:rFonts w:ascii="Book Antiqua" w:hAnsi="Book Antiqua"/>
          <w:i/>
          <w:sz w:val="20"/>
          <w:szCs w:val="20"/>
        </w:rPr>
        <w:t xml:space="preserve"> </w:t>
      </w:r>
      <w:r w:rsidRPr="00356738">
        <w:rPr>
          <w:rFonts w:ascii="Book Antiqua" w:hAnsi="Book Antiqua"/>
          <w:b/>
          <w:i/>
          <w:sz w:val="20"/>
          <w:szCs w:val="20"/>
        </w:rPr>
        <w:t>beureum.</w:t>
      </w:r>
    </w:p>
    <w:p w14:paraId="676DFEB4" w14:textId="3F0D2024" w:rsidR="006508C5" w:rsidRPr="00356738" w:rsidRDefault="006508C5" w:rsidP="00356738">
      <w:pPr>
        <w:ind w:firstLine="720"/>
      </w:pPr>
      <w:r w:rsidRPr="00356738">
        <w:t>‘Wajahnya pun memerah’</w:t>
      </w:r>
    </w:p>
    <w:p w14:paraId="01D127FF" w14:textId="77777777" w:rsidR="006508C5" w:rsidRPr="00356738" w:rsidRDefault="006508C5" w:rsidP="006508C5">
      <w:pPr>
        <w:pStyle w:val="ListParagraph"/>
        <w:widowControl/>
        <w:numPr>
          <w:ilvl w:val="0"/>
          <w:numId w:val="4"/>
        </w:numPr>
        <w:autoSpaceDE/>
        <w:autoSpaceDN/>
        <w:spacing w:after="200" w:line="276" w:lineRule="auto"/>
        <w:contextualSpacing/>
        <w:rPr>
          <w:rFonts w:ascii="Book Antiqua" w:hAnsi="Book Antiqua"/>
          <w:sz w:val="20"/>
          <w:szCs w:val="20"/>
        </w:rPr>
      </w:pPr>
      <w:r w:rsidRPr="00356738">
        <w:rPr>
          <w:rFonts w:ascii="Book Antiqua" w:hAnsi="Book Antiqua"/>
          <w:b/>
          <w:bCs/>
          <w:i/>
          <w:sz w:val="20"/>
          <w:szCs w:val="20"/>
        </w:rPr>
        <w:t>Bengeut</w:t>
      </w:r>
      <w:r w:rsidRPr="00356738">
        <w:rPr>
          <w:rFonts w:ascii="Book Antiqua" w:hAnsi="Book Antiqua"/>
          <w:i/>
          <w:sz w:val="20"/>
          <w:szCs w:val="20"/>
        </w:rPr>
        <w:t xml:space="preserve"> Didi ngadak-ngadak </w:t>
      </w:r>
      <w:r w:rsidRPr="00356738">
        <w:rPr>
          <w:rFonts w:ascii="Book Antiqua" w:hAnsi="Book Antiqua"/>
          <w:b/>
          <w:i/>
          <w:sz w:val="20"/>
          <w:szCs w:val="20"/>
        </w:rPr>
        <w:t>euceuy</w:t>
      </w:r>
      <w:r w:rsidRPr="00356738">
        <w:rPr>
          <w:rFonts w:ascii="Book Antiqua" w:hAnsi="Book Antiqua"/>
          <w:i/>
          <w:sz w:val="20"/>
          <w:szCs w:val="20"/>
        </w:rPr>
        <w:t>.</w:t>
      </w:r>
    </w:p>
    <w:p w14:paraId="4FF804A1" w14:textId="77777777" w:rsidR="006508C5" w:rsidRPr="00356738" w:rsidRDefault="006508C5" w:rsidP="00356738">
      <w:pPr>
        <w:pStyle w:val="ListParagraph"/>
        <w:spacing w:line="276" w:lineRule="auto"/>
        <w:ind w:left="720" w:firstLine="0"/>
        <w:rPr>
          <w:rFonts w:ascii="Book Antiqua" w:hAnsi="Book Antiqua"/>
          <w:sz w:val="20"/>
          <w:szCs w:val="20"/>
        </w:rPr>
      </w:pPr>
      <w:r w:rsidRPr="00356738">
        <w:rPr>
          <w:rFonts w:ascii="Book Antiqua" w:hAnsi="Book Antiqua"/>
          <w:sz w:val="20"/>
          <w:szCs w:val="20"/>
        </w:rPr>
        <w:t xml:space="preserve">‘Wajah Didi mendadak merah membara’ </w:t>
      </w:r>
    </w:p>
    <w:p w14:paraId="78D667A8" w14:textId="77777777" w:rsidR="006508C5" w:rsidRPr="00356738" w:rsidRDefault="006508C5" w:rsidP="006508C5">
      <w:pPr>
        <w:pStyle w:val="ListParagraph"/>
        <w:spacing w:line="276" w:lineRule="auto"/>
        <w:rPr>
          <w:rFonts w:ascii="Book Antiqua" w:hAnsi="Book Antiqua"/>
          <w:sz w:val="20"/>
          <w:szCs w:val="20"/>
        </w:rPr>
      </w:pPr>
    </w:p>
    <w:p w14:paraId="5453A0B3" w14:textId="77777777" w:rsidR="006508C5" w:rsidRPr="00356738" w:rsidRDefault="006508C5" w:rsidP="006508C5">
      <w:pPr>
        <w:pStyle w:val="ListParagraph"/>
        <w:widowControl/>
        <w:numPr>
          <w:ilvl w:val="0"/>
          <w:numId w:val="4"/>
        </w:numPr>
        <w:autoSpaceDE/>
        <w:autoSpaceDN/>
        <w:spacing w:line="276" w:lineRule="auto"/>
        <w:contextualSpacing/>
        <w:rPr>
          <w:rFonts w:ascii="Book Antiqua" w:hAnsi="Book Antiqua"/>
          <w:sz w:val="20"/>
          <w:szCs w:val="20"/>
        </w:rPr>
      </w:pPr>
      <w:r w:rsidRPr="00356738">
        <w:rPr>
          <w:rFonts w:ascii="Book Antiqua" w:hAnsi="Book Antiqua"/>
          <w:b/>
          <w:bCs/>
          <w:i/>
          <w:sz w:val="20"/>
          <w:szCs w:val="20"/>
        </w:rPr>
        <w:t>Beungeutna</w:t>
      </w:r>
      <w:r w:rsidRPr="00356738">
        <w:rPr>
          <w:rFonts w:ascii="Book Antiqua" w:hAnsi="Book Antiqua"/>
          <w:i/>
          <w:sz w:val="20"/>
          <w:szCs w:val="20"/>
        </w:rPr>
        <w:t xml:space="preserve"> karasa nyéak </w:t>
      </w:r>
      <w:r w:rsidRPr="00356738">
        <w:rPr>
          <w:rFonts w:ascii="Book Antiqua" w:hAnsi="Book Antiqua"/>
          <w:b/>
          <w:i/>
          <w:sz w:val="20"/>
          <w:szCs w:val="20"/>
        </w:rPr>
        <w:t>panas</w:t>
      </w:r>
      <w:r w:rsidRPr="00356738">
        <w:rPr>
          <w:rFonts w:ascii="Book Antiqua" w:hAnsi="Book Antiqua"/>
          <w:i/>
          <w:sz w:val="20"/>
          <w:szCs w:val="20"/>
        </w:rPr>
        <w:t>.</w:t>
      </w:r>
    </w:p>
    <w:p w14:paraId="30B41DA1" w14:textId="447DB5DC" w:rsidR="006508C5" w:rsidRPr="00356738" w:rsidRDefault="006508C5" w:rsidP="00356738">
      <w:pPr>
        <w:ind w:firstLine="720"/>
      </w:pPr>
      <w:r w:rsidRPr="00356738">
        <w:t>‘wajahnya terasa memanas’</w:t>
      </w:r>
    </w:p>
    <w:p w14:paraId="4D52CC61" w14:textId="3E4CAE15" w:rsidR="006508C5" w:rsidRPr="00356738" w:rsidRDefault="006508C5" w:rsidP="00356738">
      <w:pPr>
        <w:ind w:firstLine="720"/>
        <w:jc w:val="both"/>
      </w:pPr>
      <w:r w:rsidRPr="00356738">
        <w:lastRenderedPageBreak/>
        <w:t xml:space="preserve">Data (1), (2), dan (3) menggunakan sarana bagian tubuh </w:t>
      </w:r>
      <w:r w:rsidRPr="00356738">
        <w:rPr>
          <w:i/>
          <w:iCs/>
        </w:rPr>
        <w:t xml:space="preserve">beungeut </w:t>
      </w:r>
      <w:r w:rsidRPr="00356738">
        <w:t xml:space="preserve">‘wajah’ untuk mengaktulisasikan emosi marah. Emosi marah menaikkan tekanan darah pada jantung yang berpengaruh pada tubuh. Tubuh menjadi berasa panas dan memerah. </w:t>
      </w:r>
      <w:r w:rsidRPr="00356738">
        <w:rPr>
          <w:i/>
          <w:iCs/>
        </w:rPr>
        <w:t xml:space="preserve">Beungeut </w:t>
      </w:r>
      <w:r w:rsidRPr="00356738">
        <w:t xml:space="preserve">‘wajah’ dimetaforkan dengan warna merah dan bersuhu panas. Data (1), (2), dan (3) mengandung skema citra api. Emosi marah dipetakan sebagai  warna dan suhu api yang dimunculkan dalam raut wajah. </w:t>
      </w:r>
    </w:p>
    <w:p w14:paraId="7C777CFA" w14:textId="61CA10E5" w:rsidR="006508C5" w:rsidRPr="00356738" w:rsidRDefault="00065E95" w:rsidP="00356738">
      <w:pPr>
        <w:spacing w:after="0"/>
        <w:jc w:val="both"/>
      </w:pPr>
      <w:r>
        <w:rPr>
          <w:b/>
          <w:lang w:val="en-US"/>
        </w:rPr>
        <w:t>2</w:t>
      </w:r>
      <w:r w:rsidR="006508C5" w:rsidRPr="00356738">
        <w:rPr>
          <w:b/>
        </w:rPr>
        <w:t xml:space="preserve">. Bagian Tubuh </w:t>
      </w:r>
      <w:r w:rsidR="006508C5" w:rsidRPr="00356738">
        <w:rPr>
          <w:b/>
          <w:i/>
          <w:iCs/>
        </w:rPr>
        <w:t>Dada</w:t>
      </w:r>
      <w:r w:rsidR="006508C5" w:rsidRPr="00356738">
        <w:rPr>
          <w:b/>
        </w:rPr>
        <w:t xml:space="preserve"> </w:t>
      </w:r>
      <w:r w:rsidR="006508C5" w:rsidRPr="00356738">
        <w:rPr>
          <w:b/>
          <w:i/>
          <w:iCs/>
        </w:rPr>
        <w:t>‘</w:t>
      </w:r>
      <w:r w:rsidR="006508C5" w:rsidRPr="00356738">
        <w:rPr>
          <w:b/>
        </w:rPr>
        <w:t>Dada</w:t>
      </w:r>
      <w:r w:rsidR="006508C5" w:rsidRPr="00356738">
        <w:rPr>
          <w:b/>
          <w:i/>
          <w:iCs/>
        </w:rPr>
        <w:t>’</w:t>
      </w:r>
    </w:p>
    <w:p w14:paraId="0F027790" w14:textId="77777777" w:rsidR="006508C5" w:rsidRPr="00356738" w:rsidRDefault="006508C5" w:rsidP="00356738">
      <w:pPr>
        <w:spacing w:after="0"/>
        <w:jc w:val="both"/>
      </w:pPr>
      <w:r w:rsidRPr="00356738">
        <w:t xml:space="preserve">Bagian tubuh </w:t>
      </w:r>
      <w:r w:rsidRPr="00356738">
        <w:rPr>
          <w:i/>
          <w:iCs/>
        </w:rPr>
        <w:t xml:space="preserve">dada </w:t>
      </w:r>
      <w:r w:rsidRPr="00356738">
        <w:t xml:space="preserve">‘dada’ digunakan sebagai sarana pengukap metafora ekspresi marah orang Sunda yang berkaitan dengan penganalogian cahaya dan suhu api. </w:t>
      </w:r>
    </w:p>
    <w:p w14:paraId="70F3510D" w14:textId="03B69949" w:rsidR="006508C5" w:rsidRPr="00356738" w:rsidRDefault="006508C5" w:rsidP="00356738">
      <w:pPr>
        <w:ind w:firstLine="360"/>
        <w:jc w:val="both"/>
      </w:pPr>
      <w:r w:rsidRPr="00356738">
        <w:t xml:space="preserve">Cahaya dipahami sebagai sesuatu yang bersinar terang dan suhu dipahami sebagai ukuran yang berkaitan dengan panas dan dingin. Api tidak bisa dipisahkan dari  cahaya terang dan suhu panas yang dimilikinya. Dalam menggambarkan ekspresi emosi marah, orang Sunda menggunakan cahaya dan suhu panas yang muncul dalam </w:t>
      </w:r>
      <w:r w:rsidRPr="00356738">
        <w:rPr>
          <w:i/>
          <w:iCs/>
        </w:rPr>
        <w:t xml:space="preserve">dada </w:t>
      </w:r>
      <w:r w:rsidRPr="00356738">
        <w:t xml:space="preserve">‘dada’. </w:t>
      </w:r>
    </w:p>
    <w:p w14:paraId="41795FA0" w14:textId="77777777" w:rsidR="006508C5" w:rsidRPr="00356738" w:rsidRDefault="006508C5" w:rsidP="005B4FBA">
      <w:pPr>
        <w:pStyle w:val="ListParagraph"/>
        <w:widowControl/>
        <w:numPr>
          <w:ilvl w:val="0"/>
          <w:numId w:val="5"/>
        </w:numPr>
        <w:autoSpaceDE/>
        <w:autoSpaceDN/>
        <w:spacing w:line="276" w:lineRule="auto"/>
        <w:ind w:left="567" w:hanging="425"/>
        <w:contextualSpacing/>
        <w:rPr>
          <w:rFonts w:ascii="Book Antiqua" w:hAnsi="Book Antiqua"/>
          <w:sz w:val="20"/>
          <w:szCs w:val="20"/>
        </w:rPr>
      </w:pPr>
      <w:r w:rsidRPr="00356738">
        <w:rPr>
          <w:rFonts w:ascii="Book Antiqua" w:hAnsi="Book Antiqua"/>
          <w:b/>
          <w:bCs/>
          <w:i/>
          <w:sz w:val="20"/>
          <w:szCs w:val="20"/>
        </w:rPr>
        <w:t>Dadana</w:t>
      </w:r>
      <w:r w:rsidRPr="00356738">
        <w:rPr>
          <w:rFonts w:ascii="Book Antiqua" w:hAnsi="Book Antiqua"/>
          <w:i/>
          <w:sz w:val="20"/>
          <w:szCs w:val="20"/>
        </w:rPr>
        <w:t xml:space="preserve"> karasa </w:t>
      </w:r>
      <w:r w:rsidRPr="00356738">
        <w:rPr>
          <w:rFonts w:ascii="Book Antiqua" w:hAnsi="Book Antiqua"/>
          <w:b/>
          <w:i/>
          <w:sz w:val="20"/>
          <w:szCs w:val="20"/>
        </w:rPr>
        <w:t>ngagebur hurung</w:t>
      </w:r>
      <w:r w:rsidRPr="00356738">
        <w:rPr>
          <w:rFonts w:ascii="Book Antiqua" w:hAnsi="Book Antiqua"/>
          <w:i/>
          <w:sz w:val="20"/>
          <w:szCs w:val="20"/>
        </w:rPr>
        <w:t>.</w:t>
      </w:r>
    </w:p>
    <w:p w14:paraId="7EECECE9" w14:textId="5F7875FD" w:rsidR="006508C5" w:rsidRDefault="006508C5" w:rsidP="005B4FBA">
      <w:pPr>
        <w:pStyle w:val="ListParagraph"/>
        <w:spacing w:line="276" w:lineRule="auto"/>
        <w:ind w:firstLine="0"/>
        <w:rPr>
          <w:rFonts w:ascii="Book Antiqua" w:hAnsi="Book Antiqua"/>
          <w:sz w:val="20"/>
          <w:szCs w:val="20"/>
        </w:rPr>
      </w:pPr>
      <w:r w:rsidRPr="00356738">
        <w:rPr>
          <w:rFonts w:ascii="Book Antiqua" w:hAnsi="Book Antiqua"/>
          <w:sz w:val="20"/>
          <w:szCs w:val="20"/>
        </w:rPr>
        <w:t>‘Dadanya terasa menyala berkobar’</w:t>
      </w:r>
    </w:p>
    <w:p w14:paraId="07E8B133" w14:textId="77777777" w:rsidR="005B4FBA" w:rsidRPr="005B4FBA" w:rsidRDefault="005B4FBA" w:rsidP="005B4FBA">
      <w:pPr>
        <w:pStyle w:val="ListParagraph"/>
        <w:spacing w:line="276" w:lineRule="auto"/>
        <w:ind w:firstLine="0"/>
        <w:rPr>
          <w:rFonts w:ascii="Book Antiqua" w:hAnsi="Book Antiqua"/>
          <w:sz w:val="20"/>
          <w:szCs w:val="20"/>
        </w:rPr>
      </w:pPr>
    </w:p>
    <w:p w14:paraId="62499B28" w14:textId="77777777" w:rsidR="006508C5" w:rsidRPr="00356738" w:rsidRDefault="006508C5" w:rsidP="005B4FBA">
      <w:pPr>
        <w:pStyle w:val="ListParagraph"/>
        <w:widowControl/>
        <w:numPr>
          <w:ilvl w:val="0"/>
          <w:numId w:val="5"/>
        </w:numPr>
        <w:autoSpaceDE/>
        <w:autoSpaceDN/>
        <w:spacing w:line="276" w:lineRule="auto"/>
        <w:ind w:left="567" w:hanging="425"/>
        <w:contextualSpacing/>
        <w:rPr>
          <w:rFonts w:ascii="Book Antiqua" w:hAnsi="Book Antiqua"/>
          <w:sz w:val="20"/>
          <w:szCs w:val="20"/>
        </w:rPr>
      </w:pPr>
      <w:r w:rsidRPr="00356738">
        <w:rPr>
          <w:rFonts w:ascii="Book Antiqua" w:hAnsi="Book Antiqua"/>
          <w:b/>
          <w:bCs/>
          <w:i/>
          <w:sz w:val="20"/>
          <w:szCs w:val="20"/>
        </w:rPr>
        <w:t>Dadana</w:t>
      </w:r>
      <w:r w:rsidRPr="00356738">
        <w:rPr>
          <w:rFonts w:ascii="Book Antiqua" w:hAnsi="Book Antiqua"/>
          <w:b/>
          <w:i/>
          <w:sz w:val="20"/>
          <w:szCs w:val="20"/>
        </w:rPr>
        <w:t xml:space="preserve"> ngahéab</w:t>
      </w:r>
      <w:r w:rsidRPr="00356738">
        <w:rPr>
          <w:rFonts w:ascii="Book Antiqua" w:hAnsi="Book Antiqua"/>
          <w:i/>
          <w:sz w:val="20"/>
          <w:szCs w:val="20"/>
        </w:rPr>
        <w:t>.</w:t>
      </w:r>
    </w:p>
    <w:p w14:paraId="67D81B2E" w14:textId="3E09ED78" w:rsidR="006508C5" w:rsidRDefault="006508C5" w:rsidP="005B4FBA">
      <w:pPr>
        <w:pStyle w:val="ListParagraph"/>
        <w:spacing w:line="276" w:lineRule="auto"/>
        <w:ind w:left="709" w:hanging="142"/>
        <w:rPr>
          <w:rFonts w:ascii="Book Antiqua" w:hAnsi="Book Antiqua"/>
          <w:sz w:val="20"/>
          <w:szCs w:val="20"/>
        </w:rPr>
      </w:pPr>
      <w:r w:rsidRPr="00356738">
        <w:rPr>
          <w:rFonts w:ascii="Book Antiqua" w:hAnsi="Book Antiqua"/>
          <w:sz w:val="20"/>
          <w:szCs w:val="20"/>
        </w:rPr>
        <w:t>‘Dadanya terasa panas’</w:t>
      </w:r>
    </w:p>
    <w:p w14:paraId="64E9B30C" w14:textId="77777777" w:rsidR="005B4FBA" w:rsidRPr="005B4FBA" w:rsidRDefault="005B4FBA" w:rsidP="005B4FBA">
      <w:pPr>
        <w:pStyle w:val="ListParagraph"/>
        <w:spacing w:line="276" w:lineRule="auto"/>
        <w:ind w:left="709" w:hanging="142"/>
        <w:rPr>
          <w:rFonts w:ascii="Book Antiqua" w:hAnsi="Book Antiqua"/>
          <w:sz w:val="20"/>
          <w:szCs w:val="20"/>
        </w:rPr>
      </w:pPr>
    </w:p>
    <w:p w14:paraId="68979018" w14:textId="77777777" w:rsidR="006508C5" w:rsidRPr="00356738" w:rsidRDefault="006508C5" w:rsidP="006508C5">
      <w:pPr>
        <w:ind w:firstLine="709"/>
        <w:jc w:val="both"/>
      </w:pPr>
      <w:r w:rsidRPr="00356738">
        <w:rPr>
          <w:iCs/>
        </w:rPr>
        <w:t xml:space="preserve">Data (4) memetaforakan bagian tubuh </w:t>
      </w:r>
      <w:r w:rsidRPr="00356738">
        <w:rPr>
          <w:i/>
        </w:rPr>
        <w:t xml:space="preserve">dada </w:t>
      </w:r>
      <w:r w:rsidRPr="00356738">
        <w:rPr>
          <w:iCs/>
        </w:rPr>
        <w:t xml:space="preserve">dada’ yang </w:t>
      </w:r>
      <w:r w:rsidRPr="00356738">
        <w:rPr>
          <w:i/>
        </w:rPr>
        <w:t xml:space="preserve">ngagebur hurung </w:t>
      </w:r>
      <w:r w:rsidRPr="00356738">
        <w:t xml:space="preserve">‘berkobar-kobar menyala’. Dipetakan di dalam </w:t>
      </w:r>
      <w:r w:rsidRPr="00356738">
        <w:rPr>
          <w:i/>
          <w:iCs/>
        </w:rPr>
        <w:t xml:space="preserve">dada </w:t>
      </w:r>
      <w:r w:rsidRPr="00356738">
        <w:t xml:space="preserve">‘dada’ orang Sunda ada cahaya api yang menyala berkobar-kobar. Data (4) menggambarkan keadaan marah besar dengan emosi yang tinggi. Data (5) </w:t>
      </w:r>
      <w:r w:rsidRPr="00356738">
        <w:t xml:space="preserve">memetaforakan bagian tubuh </w:t>
      </w:r>
      <w:r w:rsidRPr="00356738">
        <w:rPr>
          <w:i/>
          <w:iCs/>
        </w:rPr>
        <w:t xml:space="preserve">dada </w:t>
      </w:r>
      <w:r w:rsidRPr="00356738">
        <w:t xml:space="preserve">‘dada’ yang mengeluarkan hawa panas </w:t>
      </w:r>
      <w:r w:rsidRPr="00356738">
        <w:rPr>
          <w:i/>
          <w:iCs/>
        </w:rPr>
        <w:t>‘</w:t>
      </w:r>
      <w:r w:rsidRPr="00356738">
        <w:rPr>
          <w:i/>
        </w:rPr>
        <w:t xml:space="preserve">ngahéab’. </w:t>
      </w:r>
      <w:r w:rsidRPr="00356738">
        <w:rPr>
          <w:iCs/>
        </w:rPr>
        <w:t xml:space="preserve">Dalam </w:t>
      </w:r>
      <w:r w:rsidRPr="00356738">
        <w:rPr>
          <w:i/>
        </w:rPr>
        <w:t xml:space="preserve">dada </w:t>
      </w:r>
      <w:r w:rsidRPr="00356738">
        <w:rPr>
          <w:iCs/>
        </w:rPr>
        <w:t>‘dada’ terjadi aktivitas api yang menghasilkan</w:t>
      </w:r>
      <w:r w:rsidRPr="00356738">
        <w:t xml:space="preserve"> suhu panas. Aktivitas tersebut dipetakan pada keadaan manusia yang sedang marah.</w:t>
      </w:r>
    </w:p>
    <w:p w14:paraId="5AE0D9DD" w14:textId="24B16558" w:rsidR="006508C5" w:rsidRPr="00356738" w:rsidRDefault="006508C5" w:rsidP="006508C5">
      <w:pPr>
        <w:jc w:val="both"/>
      </w:pPr>
      <w:r w:rsidRPr="00356738">
        <w:tab/>
        <w:t xml:space="preserve">Data (4) dan (5) mengandung skema citra api. Emosi marah dipetakan sebagai api yang terdapat dalam dada. </w:t>
      </w:r>
    </w:p>
    <w:p w14:paraId="2208FF1B" w14:textId="77777777" w:rsidR="00065E95" w:rsidRDefault="00065E95" w:rsidP="00065E95">
      <w:pPr>
        <w:spacing w:after="0" w:line="240" w:lineRule="auto"/>
        <w:jc w:val="both"/>
      </w:pPr>
      <w:r>
        <w:rPr>
          <w:b/>
          <w:lang w:val="en-US"/>
        </w:rPr>
        <w:t>3</w:t>
      </w:r>
      <w:r w:rsidR="006508C5" w:rsidRPr="00356738">
        <w:rPr>
          <w:b/>
        </w:rPr>
        <w:t xml:space="preserve">. Bagian Tubuh </w:t>
      </w:r>
      <w:r w:rsidR="006508C5" w:rsidRPr="00356738">
        <w:rPr>
          <w:b/>
          <w:i/>
          <w:iCs/>
        </w:rPr>
        <w:t>Getih</w:t>
      </w:r>
      <w:r w:rsidR="006508C5" w:rsidRPr="00356738">
        <w:rPr>
          <w:b/>
        </w:rPr>
        <w:t xml:space="preserve"> </w:t>
      </w:r>
      <w:r w:rsidR="006508C5" w:rsidRPr="00356738">
        <w:rPr>
          <w:b/>
          <w:i/>
          <w:iCs/>
        </w:rPr>
        <w:t>‘</w:t>
      </w:r>
      <w:r w:rsidR="006508C5" w:rsidRPr="00356738">
        <w:rPr>
          <w:b/>
        </w:rPr>
        <w:t>Darah</w:t>
      </w:r>
      <w:r w:rsidR="006508C5" w:rsidRPr="00356738">
        <w:rPr>
          <w:b/>
          <w:i/>
          <w:iCs/>
        </w:rPr>
        <w:t>’</w:t>
      </w:r>
    </w:p>
    <w:p w14:paraId="1E086F70" w14:textId="4E2F7B76" w:rsidR="006508C5" w:rsidRPr="00356738" w:rsidRDefault="006508C5" w:rsidP="00065E95">
      <w:pPr>
        <w:jc w:val="both"/>
      </w:pPr>
      <w:r w:rsidRPr="00356738">
        <w:t xml:space="preserve">Bagian tubuh </w:t>
      </w:r>
      <w:r w:rsidRPr="00356738">
        <w:rPr>
          <w:i/>
          <w:iCs/>
        </w:rPr>
        <w:t xml:space="preserve">getih </w:t>
      </w:r>
      <w:r w:rsidRPr="00356738">
        <w:t xml:space="preserve">‘darah’ cenderung dimetaforkan sebagai cairan yang mendidih akibat dari proses meningkatnya suhu panas dalam tubuh.  </w:t>
      </w:r>
    </w:p>
    <w:p w14:paraId="44A7D023" w14:textId="77777777" w:rsidR="006508C5" w:rsidRPr="00356738" w:rsidRDefault="006508C5" w:rsidP="006508C5">
      <w:pPr>
        <w:pStyle w:val="ListParagraph"/>
        <w:widowControl/>
        <w:numPr>
          <w:ilvl w:val="0"/>
          <w:numId w:val="5"/>
        </w:numPr>
        <w:autoSpaceDE/>
        <w:autoSpaceDN/>
        <w:spacing w:line="276" w:lineRule="auto"/>
        <w:contextualSpacing/>
        <w:rPr>
          <w:rFonts w:ascii="Book Antiqua" w:hAnsi="Book Antiqua"/>
          <w:sz w:val="20"/>
          <w:szCs w:val="20"/>
        </w:rPr>
      </w:pPr>
      <w:r w:rsidRPr="00356738">
        <w:rPr>
          <w:rFonts w:ascii="Book Antiqua" w:hAnsi="Book Antiqua"/>
          <w:b/>
          <w:bCs/>
          <w:i/>
          <w:sz w:val="20"/>
          <w:szCs w:val="20"/>
        </w:rPr>
        <w:t>Getihna</w:t>
      </w:r>
      <w:r w:rsidRPr="00356738">
        <w:rPr>
          <w:rFonts w:ascii="Book Antiqua" w:hAnsi="Book Antiqua"/>
          <w:i/>
          <w:sz w:val="20"/>
          <w:szCs w:val="20"/>
        </w:rPr>
        <w:t xml:space="preserve"> geus </w:t>
      </w:r>
      <w:r w:rsidRPr="00356738">
        <w:rPr>
          <w:rFonts w:ascii="Book Antiqua" w:hAnsi="Book Antiqua"/>
          <w:b/>
          <w:i/>
          <w:sz w:val="20"/>
          <w:szCs w:val="20"/>
        </w:rPr>
        <w:t>ngagolak.</w:t>
      </w:r>
    </w:p>
    <w:p w14:paraId="74E8AE3F" w14:textId="37646AE3" w:rsidR="006508C5" w:rsidRPr="00356738" w:rsidRDefault="006508C5" w:rsidP="006508C5">
      <w:pPr>
        <w:pStyle w:val="ListParagraph"/>
        <w:spacing w:line="276" w:lineRule="auto"/>
        <w:rPr>
          <w:rFonts w:ascii="Book Antiqua" w:hAnsi="Book Antiqua"/>
          <w:sz w:val="20"/>
          <w:szCs w:val="20"/>
        </w:rPr>
      </w:pPr>
      <w:r w:rsidRPr="00356738">
        <w:rPr>
          <w:rFonts w:ascii="Book Antiqua" w:hAnsi="Book Antiqua"/>
          <w:sz w:val="20"/>
          <w:szCs w:val="20"/>
        </w:rPr>
        <w:t xml:space="preserve"> </w:t>
      </w:r>
      <w:r w:rsidRPr="00356738">
        <w:rPr>
          <w:rFonts w:ascii="Book Antiqua" w:hAnsi="Book Antiqua"/>
          <w:sz w:val="20"/>
          <w:szCs w:val="20"/>
        </w:rPr>
        <w:tab/>
      </w:r>
      <w:r w:rsidR="00065E95">
        <w:rPr>
          <w:rFonts w:ascii="Book Antiqua" w:hAnsi="Book Antiqua"/>
          <w:sz w:val="20"/>
          <w:szCs w:val="20"/>
        </w:rPr>
        <w:tab/>
      </w:r>
      <w:r w:rsidRPr="00356738">
        <w:rPr>
          <w:rFonts w:ascii="Book Antiqua" w:hAnsi="Book Antiqua"/>
          <w:sz w:val="20"/>
          <w:szCs w:val="20"/>
        </w:rPr>
        <w:t>‘Darahnya sudah mendidih’</w:t>
      </w:r>
    </w:p>
    <w:p w14:paraId="1D71976E" w14:textId="77777777" w:rsidR="006508C5" w:rsidRPr="00356738" w:rsidRDefault="006508C5" w:rsidP="006508C5">
      <w:pPr>
        <w:pStyle w:val="ListParagraph"/>
        <w:spacing w:line="276" w:lineRule="auto"/>
        <w:rPr>
          <w:rFonts w:ascii="Book Antiqua" w:hAnsi="Book Antiqua"/>
          <w:sz w:val="20"/>
          <w:szCs w:val="20"/>
        </w:rPr>
      </w:pPr>
    </w:p>
    <w:p w14:paraId="29CB2A35" w14:textId="77777777" w:rsidR="006508C5" w:rsidRPr="00356738" w:rsidRDefault="006508C5" w:rsidP="006508C5">
      <w:pPr>
        <w:pStyle w:val="ListParagraph"/>
        <w:widowControl/>
        <w:numPr>
          <w:ilvl w:val="0"/>
          <w:numId w:val="5"/>
        </w:numPr>
        <w:autoSpaceDE/>
        <w:autoSpaceDN/>
        <w:spacing w:after="200" w:line="276" w:lineRule="auto"/>
        <w:contextualSpacing/>
        <w:rPr>
          <w:rFonts w:ascii="Book Antiqua" w:hAnsi="Book Antiqua"/>
          <w:sz w:val="20"/>
          <w:szCs w:val="20"/>
        </w:rPr>
      </w:pPr>
      <w:r w:rsidRPr="00356738">
        <w:rPr>
          <w:rFonts w:ascii="Book Antiqua" w:hAnsi="Book Antiqua"/>
          <w:i/>
          <w:iCs/>
          <w:sz w:val="20"/>
          <w:szCs w:val="20"/>
        </w:rPr>
        <w:t>Ngad</w:t>
      </w:r>
      <w:r w:rsidRPr="00356738">
        <w:rPr>
          <w:rFonts w:ascii="Book Antiqua" w:hAnsi="Book Antiqua"/>
          <w:i/>
          <w:sz w:val="20"/>
          <w:szCs w:val="20"/>
        </w:rPr>
        <w:t xml:space="preserve">éngé béja éta, </w:t>
      </w:r>
      <w:r w:rsidRPr="00356738">
        <w:rPr>
          <w:rFonts w:ascii="Book Antiqua" w:hAnsi="Book Antiqua"/>
          <w:b/>
          <w:bCs/>
          <w:i/>
          <w:sz w:val="20"/>
          <w:szCs w:val="20"/>
        </w:rPr>
        <w:t>getihna</w:t>
      </w:r>
      <w:r w:rsidRPr="00356738">
        <w:rPr>
          <w:rFonts w:ascii="Book Antiqua" w:hAnsi="Book Antiqua"/>
          <w:i/>
          <w:sz w:val="20"/>
          <w:szCs w:val="20"/>
        </w:rPr>
        <w:t xml:space="preserve"> langsung </w:t>
      </w:r>
      <w:r w:rsidRPr="00356738">
        <w:rPr>
          <w:rFonts w:ascii="Book Antiqua" w:hAnsi="Book Antiqua"/>
          <w:b/>
          <w:bCs/>
          <w:i/>
          <w:sz w:val="20"/>
          <w:szCs w:val="20"/>
        </w:rPr>
        <w:t>naék</w:t>
      </w:r>
      <w:r w:rsidRPr="00356738">
        <w:rPr>
          <w:rFonts w:ascii="Book Antiqua" w:hAnsi="Book Antiqua"/>
          <w:i/>
          <w:sz w:val="20"/>
          <w:szCs w:val="20"/>
        </w:rPr>
        <w:t>.</w:t>
      </w:r>
    </w:p>
    <w:p w14:paraId="721F0586" w14:textId="77777777" w:rsidR="006508C5" w:rsidRPr="00356738" w:rsidRDefault="006508C5" w:rsidP="00065E95">
      <w:pPr>
        <w:pStyle w:val="ListParagraph"/>
        <w:spacing w:line="276" w:lineRule="auto"/>
        <w:ind w:left="720" w:firstLine="0"/>
        <w:rPr>
          <w:rFonts w:ascii="Book Antiqua" w:hAnsi="Book Antiqua"/>
          <w:iCs/>
          <w:sz w:val="20"/>
          <w:szCs w:val="20"/>
        </w:rPr>
      </w:pPr>
      <w:r w:rsidRPr="00356738">
        <w:rPr>
          <w:rFonts w:ascii="Book Antiqua" w:hAnsi="Book Antiqua"/>
          <w:iCs/>
          <w:sz w:val="20"/>
          <w:szCs w:val="20"/>
        </w:rPr>
        <w:t>‘mendengar berita itu, darahnya langsung naik’</w:t>
      </w:r>
    </w:p>
    <w:p w14:paraId="2B23D074" w14:textId="77777777" w:rsidR="006508C5" w:rsidRPr="00356738" w:rsidRDefault="006508C5" w:rsidP="006508C5">
      <w:pPr>
        <w:pStyle w:val="ListParagraph"/>
        <w:spacing w:line="276" w:lineRule="auto"/>
        <w:ind w:left="720"/>
        <w:rPr>
          <w:rFonts w:ascii="Book Antiqua" w:hAnsi="Book Antiqua"/>
          <w:iCs/>
          <w:sz w:val="20"/>
          <w:szCs w:val="20"/>
        </w:rPr>
      </w:pPr>
    </w:p>
    <w:p w14:paraId="0BEAF7FE" w14:textId="77777777" w:rsidR="00065E95" w:rsidRDefault="006508C5" w:rsidP="00065E95">
      <w:pPr>
        <w:spacing w:after="0"/>
        <w:jc w:val="both"/>
      </w:pPr>
      <w:r w:rsidRPr="00356738">
        <w:rPr>
          <w:i/>
          <w:iCs/>
        </w:rPr>
        <w:t xml:space="preserve">Getih </w:t>
      </w:r>
      <w:r w:rsidRPr="00356738">
        <w:t xml:space="preserve">‘darah’ dalam data (6) dijadikan sarana pengungkap ekspresi marah orang Sunda. Tubuh manusia dimetaforkan sebagai wadah yang berisi cairan. Cairan itu berupa  </w:t>
      </w:r>
      <w:r w:rsidRPr="00356738">
        <w:rPr>
          <w:i/>
          <w:iCs/>
        </w:rPr>
        <w:t xml:space="preserve">getih </w:t>
      </w:r>
      <w:r w:rsidRPr="00356738">
        <w:t xml:space="preserve">‘darah’ yang ketika si empunya wadahnya dalam keadaan marah, cairan </w:t>
      </w:r>
      <w:r w:rsidRPr="00356738">
        <w:rPr>
          <w:i/>
          <w:iCs/>
        </w:rPr>
        <w:t xml:space="preserve">getih </w:t>
      </w:r>
      <w:r w:rsidRPr="00356738">
        <w:t xml:space="preserve">‘darah’ akan </w:t>
      </w:r>
      <w:r w:rsidRPr="00356738">
        <w:rPr>
          <w:i/>
          <w:iCs/>
        </w:rPr>
        <w:t xml:space="preserve"> ngagolak </w:t>
      </w:r>
      <w:r w:rsidRPr="00356738">
        <w:t xml:space="preserve">‘mendidih’ dalam tubuhnya. Data (7) memetaforkan </w:t>
      </w:r>
      <w:r w:rsidRPr="00356738">
        <w:rPr>
          <w:i/>
          <w:iCs/>
        </w:rPr>
        <w:t xml:space="preserve">getih </w:t>
      </w:r>
      <w:r w:rsidRPr="00356738">
        <w:t xml:space="preserve">‘darah’ sebagai orientasi naik-turun dalam hal ini </w:t>
      </w:r>
      <w:r w:rsidRPr="00356738">
        <w:rPr>
          <w:i/>
          <w:iCs/>
        </w:rPr>
        <w:t xml:space="preserve">getih </w:t>
      </w:r>
      <w:r w:rsidRPr="00356738">
        <w:t xml:space="preserve">‘darah’ dikatkan dengan emosi. </w:t>
      </w:r>
      <w:r w:rsidRPr="00356738">
        <w:rPr>
          <w:i/>
          <w:iCs/>
        </w:rPr>
        <w:t xml:space="preserve">Darah tinggi </w:t>
      </w:r>
      <w:r w:rsidRPr="00356738">
        <w:t xml:space="preserve"> adalah bagian dari emosi yang naik. Orang yang darah tinggi cenderung sering marah. </w:t>
      </w:r>
    </w:p>
    <w:p w14:paraId="09C418EB" w14:textId="255D6B52" w:rsidR="006508C5" w:rsidRDefault="006508C5" w:rsidP="00065E95">
      <w:pPr>
        <w:ind w:firstLine="720"/>
        <w:jc w:val="both"/>
      </w:pPr>
      <w:r w:rsidRPr="00356738">
        <w:t>Data (6) menunjukkan skema citra cairan sedangkan data (7) menunjukkan skema citra atas-bawah. Emosi marah dipetakan sebagai api pematik cairan dalam tubuh (</w:t>
      </w:r>
      <w:r w:rsidRPr="00356738">
        <w:rPr>
          <w:i/>
          <w:iCs/>
        </w:rPr>
        <w:t xml:space="preserve">getih </w:t>
      </w:r>
      <w:r w:rsidRPr="00356738">
        <w:lastRenderedPageBreak/>
        <w:t xml:space="preserve">‘darah’)  menjadi mendidih karena meningkatnya suhu yang naik (panas). </w:t>
      </w:r>
    </w:p>
    <w:p w14:paraId="225ABDD0" w14:textId="77777777" w:rsidR="00065E95" w:rsidRPr="00356738" w:rsidRDefault="00065E95" w:rsidP="00065E95">
      <w:pPr>
        <w:ind w:firstLine="720"/>
        <w:jc w:val="both"/>
      </w:pPr>
    </w:p>
    <w:p w14:paraId="42FC9EF3" w14:textId="78A8C4BD" w:rsidR="006508C5" w:rsidRPr="00356738" w:rsidRDefault="00065E95" w:rsidP="005B4FBA">
      <w:pPr>
        <w:spacing w:after="0"/>
        <w:jc w:val="both"/>
        <w:rPr>
          <w:b/>
          <w:i/>
          <w:iCs/>
        </w:rPr>
      </w:pPr>
      <w:r>
        <w:rPr>
          <w:b/>
          <w:lang w:val="en-US"/>
        </w:rPr>
        <w:t>4</w:t>
      </w:r>
      <w:r w:rsidR="006508C5" w:rsidRPr="00356738">
        <w:rPr>
          <w:b/>
        </w:rPr>
        <w:t xml:space="preserve">. Bagian Tubuh </w:t>
      </w:r>
      <w:r w:rsidR="006508C5" w:rsidRPr="00356738">
        <w:rPr>
          <w:b/>
          <w:i/>
          <w:iCs/>
        </w:rPr>
        <w:t>Hat</w:t>
      </w:r>
      <w:r w:rsidR="006508C5" w:rsidRPr="00356738">
        <w:rPr>
          <w:b/>
          <w:bCs/>
          <w:i/>
        </w:rPr>
        <w:t>é</w:t>
      </w:r>
      <w:r w:rsidR="006508C5" w:rsidRPr="00356738">
        <w:rPr>
          <w:b/>
        </w:rPr>
        <w:t xml:space="preserve"> </w:t>
      </w:r>
      <w:r w:rsidR="006508C5" w:rsidRPr="00356738">
        <w:rPr>
          <w:b/>
          <w:i/>
          <w:iCs/>
        </w:rPr>
        <w:t>‘</w:t>
      </w:r>
      <w:r w:rsidR="006508C5" w:rsidRPr="00356738">
        <w:rPr>
          <w:b/>
        </w:rPr>
        <w:t>Hati</w:t>
      </w:r>
      <w:r w:rsidR="006508C5" w:rsidRPr="00356738">
        <w:rPr>
          <w:b/>
          <w:i/>
          <w:iCs/>
        </w:rPr>
        <w:t>’</w:t>
      </w:r>
    </w:p>
    <w:p w14:paraId="706AB73A" w14:textId="709AAD92" w:rsidR="006508C5" w:rsidRPr="00356738" w:rsidRDefault="006508C5" w:rsidP="00065E95">
      <w:pPr>
        <w:spacing w:after="0"/>
        <w:jc w:val="both"/>
        <w:rPr>
          <w:iCs/>
        </w:rPr>
      </w:pPr>
      <w:r w:rsidRPr="00356738">
        <w:rPr>
          <w:bCs/>
          <w:i/>
          <w:iCs/>
        </w:rPr>
        <w:t>Hat</w:t>
      </w:r>
      <w:r w:rsidRPr="00356738">
        <w:rPr>
          <w:i/>
        </w:rPr>
        <w:t xml:space="preserve">é </w:t>
      </w:r>
      <w:r w:rsidRPr="00356738">
        <w:rPr>
          <w:iCs/>
        </w:rPr>
        <w:t xml:space="preserve"> ‘hati’ merupakan bagian tubuh yang paling dominan dalam pembentukan metafora dalam bahasa Sunda. Hal tersebut didasarkan pada kognisi orang Sunda yang cenderung lebih mendahulukan perasaan  (dalam hal ini berkait dengan </w:t>
      </w:r>
      <w:r w:rsidRPr="00356738">
        <w:rPr>
          <w:i/>
        </w:rPr>
        <w:t xml:space="preserve">haté </w:t>
      </w:r>
      <w:r w:rsidRPr="00356738">
        <w:rPr>
          <w:iCs/>
        </w:rPr>
        <w:t xml:space="preserve">‘hati’). Kemudian juga ada pernyataan dari sesepuh Sunda K.H. hasan Mustapa dalam bukunya </w:t>
      </w:r>
      <w:r w:rsidRPr="00356738">
        <w:rPr>
          <w:i/>
        </w:rPr>
        <w:t xml:space="preserve">Adat Istiadat Orang Sunda </w:t>
      </w:r>
      <w:r w:rsidRPr="00356738">
        <w:rPr>
          <w:iCs/>
        </w:rPr>
        <w:t xml:space="preserve">bahwa kesundaan orang Sunda itu terletak dalam hatinya. Hati yang baik dan budi yang halus akan mengantarkan orang Sunda pada sifat besar pertimbangan atau bijaksana. Lebih dipertegas lagi dengan adanya peribahasa </w:t>
      </w:r>
      <w:r w:rsidRPr="00356738">
        <w:rPr>
          <w:i/>
        </w:rPr>
        <w:t xml:space="preserve">ati putih badan bodas </w:t>
      </w:r>
      <w:r w:rsidRPr="00356738">
        <w:rPr>
          <w:iCs/>
        </w:rPr>
        <w:t>‘hati putih, badan putih’. Peribahasa yang menggambarkan manusia yang baik, yang memandang sesuatu itu dari persfektif positif, tidak ada kedengkian.</w:t>
      </w:r>
    </w:p>
    <w:p w14:paraId="3DB0A75F" w14:textId="50D5289B" w:rsidR="006508C5" w:rsidRPr="00356738" w:rsidRDefault="006508C5" w:rsidP="006508C5">
      <w:pPr>
        <w:jc w:val="both"/>
        <w:rPr>
          <w:iCs/>
        </w:rPr>
      </w:pPr>
      <w:r w:rsidRPr="00356738">
        <w:rPr>
          <w:iCs/>
        </w:rPr>
        <w:tab/>
        <w:t xml:space="preserve">Bagian tubuh </w:t>
      </w:r>
      <w:r w:rsidRPr="00356738">
        <w:rPr>
          <w:i/>
        </w:rPr>
        <w:t xml:space="preserve">haté </w:t>
      </w:r>
      <w:r w:rsidRPr="00356738">
        <w:rPr>
          <w:iCs/>
        </w:rPr>
        <w:t xml:space="preserve">‘hati’ dimetaforkan sebagai wadah tempat bersemanyamnya api kemarahan. Hal itu terlihat dalam data (8) dan (9). Selain itu bagian tubuh </w:t>
      </w:r>
      <w:r w:rsidRPr="00356738">
        <w:rPr>
          <w:i/>
        </w:rPr>
        <w:t xml:space="preserve">haté </w:t>
      </w:r>
      <w:r w:rsidRPr="00356738">
        <w:rPr>
          <w:iCs/>
        </w:rPr>
        <w:t xml:space="preserve">‘hati’ dimetaforkan juga memiliki aktivitas gerak yang berlebihan, lihat data (10) </w:t>
      </w:r>
    </w:p>
    <w:p w14:paraId="3D11B18B" w14:textId="77777777" w:rsidR="006508C5" w:rsidRPr="00356738" w:rsidRDefault="006508C5" w:rsidP="006508C5">
      <w:pPr>
        <w:pStyle w:val="ListParagraph"/>
        <w:widowControl/>
        <w:numPr>
          <w:ilvl w:val="0"/>
          <w:numId w:val="5"/>
        </w:numPr>
        <w:autoSpaceDE/>
        <w:autoSpaceDN/>
        <w:spacing w:line="276" w:lineRule="auto"/>
        <w:contextualSpacing/>
        <w:rPr>
          <w:rFonts w:ascii="Book Antiqua" w:hAnsi="Book Antiqua"/>
          <w:sz w:val="20"/>
          <w:szCs w:val="20"/>
        </w:rPr>
      </w:pPr>
      <w:r w:rsidRPr="00356738">
        <w:rPr>
          <w:rFonts w:ascii="Book Antiqua" w:hAnsi="Book Antiqua"/>
          <w:b/>
          <w:bCs/>
          <w:i/>
          <w:sz w:val="20"/>
          <w:szCs w:val="20"/>
        </w:rPr>
        <w:t>Haténa ngalentab</w:t>
      </w:r>
      <w:r w:rsidRPr="00356738">
        <w:rPr>
          <w:rFonts w:ascii="Book Antiqua" w:hAnsi="Book Antiqua"/>
          <w:i/>
          <w:sz w:val="20"/>
          <w:szCs w:val="20"/>
        </w:rPr>
        <w:t xml:space="preserve"> deui </w:t>
      </w:r>
      <w:r w:rsidRPr="00356738">
        <w:rPr>
          <w:rFonts w:ascii="Book Antiqua" w:hAnsi="Book Antiqua"/>
          <w:b/>
          <w:i/>
          <w:sz w:val="20"/>
          <w:szCs w:val="20"/>
        </w:rPr>
        <w:t>panas</w:t>
      </w:r>
      <w:r w:rsidRPr="00356738">
        <w:rPr>
          <w:rFonts w:ascii="Book Antiqua" w:hAnsi="Book Antiqua"/>
          <w:i/>
          <w:sz w:val="20"/>
          <w:szCs w:val="20"/>
        </w:rPr>
        <w:t>.</w:t>
      </w:r>
    </w:p>
    <w:p w14:paraId="04A1879D" w14:textId="5AEC6D79" w:rsidR="006508C5" w:rsidRPr="00065E95" w:rsidRDefault="006508C5" w:rsidP="00065E95">
      <w:pPr>
        <w:ind w:firstLine="720"/>
      </w:pPr>
      <w:r w:rsidRPr="00065E95">
        <w:t>‘hatinya membara panas’</w:t>
      </w:r>
    </w:p>
    <w:p w14:paraId="43DC37B9" w14:textId="77777777" w:rsidR="006508C5" w:rsidRPr="00356738" w:rsidRDefault="006508C5" w:rsidP="006508C5">
      <w:pPr>
        <w:pStyle w:val="ListParagraph"/>
        <w:widowControl/>
        <w:numPr>
          <w:ilvl w:val="0"/>
          <w:numId w:val="5"/>
        </w:numPr>
        <w:autoSpaceDE/>
        <w:autoSpaceDN/>
        <w:spacing w:after="200" w:line="276" w:lineRule="auto"/>
        <w:contextualSpacing/>
        <w:rPr>
          <w:rFonts w:ascii="Book Antiqua" w:hAnsi="Book Antiqua"/>
          <w:sz w:val="20"/>
          <w:szCs w:val="20"/>
        </w:rPr>
      </w:pPr>
      <w:r w:rsidRPr="00356738">
        <w:rPr>
          <w:rFonts w:ascii="Book Antiqua" w:hAnsi="Book Antiqua"/>
          <w:b/>
          <w:bCs/>
          <w:i/>
          <w:iCs/>
          <w:sz w:val="20"/>
          <w:szCs w:val="20"/>
        </w:rPr>
        <w:t>Hat</w:t>
      </w:r>
      <w:r w:rsidRPr="00356738">
        <w:rPr>
          <w:rFonts w:ascii="Book Antiqua" w:hAnsi="Book Antiqua"/>
          <w:b/>
          <w:bCs/>
          <w:i/>
          <w:sz w:val="20"/>
          <w:szCs w:val="20"/>
        </w:rPr>
        <w:t>éna</w:t>
      </w:r>
      <w:r w:rsidRPr="00356738">
        <w:rPr>
          <w:rFonts w:ascii="Book Antiqua" w:hAnsi="Book Antiqua"/>
          <w:i/>
          <w:sz w:val="20"/>
          <w:szCs w:val="20"/>
        </w:rPr>
        <w:t xml:space="preserve"> pinuh </w:t>
      </w:r>
      <w:r w:rsidRPr="00356738">
        <w:rPr>
          <w:rFonts w:ascii="Book Antiqua" w:hAnsi="Book Antiqua"/>
          <w:b/>
          <w:bCs/>
          <w:i/>
          <w:sz w:val="20"/>
          <w:szCs w:val="20"/>
        </w:rPr>
        <w:t>ku amarah</w:t>
      </w:r>
      <w:r w:rsidRPr="00356738">
        <w:rPr>
          <w:rFonts w:ascii="Book Antiqua" w:hAnsi="Book Antiqua"/>
          <w:i/>
          <w:sz w:val="20"/>
          <w:szCs w:val="20"/>
        </w:rPr>
        <w:t>.</w:t>
      </w:r>
    </w:p>
    <w:p w14:paraId="72529C0E" w14:textId="77777777" w:rsidR="006508C5" w:rsidRPr="00356738" w:rsidRDefault="006508C5" w:rsidP="00065E95">
      <w:pPr>
        <w:pStyle w:val="ListParagraph"/>
        <w:spacing w:line="276" w:lineRule="auto"/>
        <w:ind w:firstLine="220"/>
        <w:rPr>
          <w:rFonts w:ascii="Book Antiqua" w:hAnsi="Book Antiqua"/>
          <w:iCs/>
          <w:sz w:val="20"/>
          <w:szCs w:val="20"/>
        </w:rPr>
      </w:pPr>
      <w:r w:rsidRPr="00356738">
        <w:rPr>
          <w:rFonts w:ascii="Book Antiqua" w:hAnsi="Book Antiqua"/>
          <w:iCs/>
          <w:sz w:val="20"/>
          <w:szCs w:val="20"/>
        </w:rPr>
        <w:t>‘hatinya penuh dengan amarah’</w:t>
      </w:r>
    </w:p>
    <w:p w14:paraId="6639BBD8" w14:textId="77777777" w:rsidR="006508C5" w:rsidRPr="00356738" w:rsidRDefault="006508C5" w:rsidP="006508C5">
      <w:pPr>
        <w:pStyle w:val="ListParagraph"/>
        <w:spacing w:line="276" w:lineRule="auto"/>
        <w:rPr>
          <w:rFonts w:ascii="Book Antiqua" w:hAnsi="Book Antiqua"/>
          <w:iCs/>
          <w:sz w:val="20"/>
          <w:szCs w:val="20"/>
        </w:rPr>
      </w:pPr>
    </w:p>
    <w:p w14:paraId="4FE849ED" w14:textId="77777777" w:rsidR="006508C5" w:rsidRPr="00356738" w:rsidRDefault="006508C5" w:rsidP="006508C5">
      <w:pPr>
        <w:pStyle w:val="ListParagraph"/>
        <w:widowControl/>
        <w:numPr>
          <w:ilvl w:val="0"/>
          <w:numId w:val="5"/>
        </w:numPr>
        <w:autoSpaceDE/>
        <w:autoSpaceDN/>
        <w:spacing w:after="200" w:line="276" w:lineRule="auto"/>
        <w:contextualSpacing/>
        <w:rPr>
          <w:rFonts w:ascii="Book Antiqua" w:hAnsi="Book Antiqua"/>
          <w:sz w:val="20"/>
          <w:szCs w:val="20"/>
        </w:rPr>
      </w:pPr>
      <w:r w:rsidRPr="00356738">
        <w:rPr>
          <w:rFonts w:ascii="Book Antiqua" w:hAnsi="Book Antiqua"/>
          <w:b/>
          <w:bCs/>
          <w:i/>
          <w:iCs/>
          <w:sz w:val="20"/>
          <w:szCs w:val="20"/>
        </w:rPr>
        <w:t>Angenna</w:t>
      </w:r>
      <w:r w:rsidRPr="00356738">
        <w:rPr>
          <w:rFonts w:ascii="Book Antiqua" w:hAnsi="Book Antiqua"/>
          <w:i/>
          <w:iCs/>
          <w:sz w:val="20"/>
          <w:szCs w:val="20"/>
        </w:rPr>
        <w:t xml:space="preserve"> ratug, awakna ngad</w:t>
      </w:r>
      <w:r w:rsidRPr="00356738">
        <w:rPr>
          <w:rFonts w:ascii="Book Antiqua" w:hAnsi="Book Antiqua"/>
          <w:i/>
          <w:sz w:val="20"/>
          <w:szCs w:val="20"/>
        </w:rPr>
        <w:t>égdég</w:t>
      </w:r>
    </w:p>
    <w:p w14:paraId="1D68D7A0" w14:textId="4C0B65A1" w:rsidR="006508C5" w:rsidRPr="00356738" w:rsidRDefault="006508C5" w:rsidP="00065E95">
      <w:pPr>
        <w:pStyle w:val="ListParagraph"/>
        <w:spacing w:line="276" w:lineRule="auto"/>
        <w:ind w:left="720" w:firstLine="0"/>
        <w:rPr>
          <w:rFonts w:ascii="Book Antiqua" w:hAnsi="Book Antiqua"/>
          <w:iCs/>
          <w:sz w:val="20"/>
          <w:szCs w:val="20"/>
        </w:rPr>
      </w:pPr>
      <w:r w:rsidRPr="00356738">
        <w:rPr>
          <w:rFonts w:ascii="Book Antiqua" w:hAnsi="Book Antiqua"/>
          <w:iCs/>
          <w:sz w:val="20"/>
          <w:szCs w:val="20"/>
        </w:rPr>
        <w:t>‘</w:t>
      </w:r>
      <w:r w:rsidR="00065E95">
        <w:rPr>
          <w:rFonts w:ascii="Book Antiqua" w:hAnsi="Book Antiqua"/>
          <w:iCs/>
          <w:sz w:val="20"/>
          <w:szCs w:val="20"/>
          <w:lang w:val="en-US"/>
        </w:rPr>
        <w:t xml:space="preserve">ulu </w:t>
      </w:r>
      <w:r w:rsidRPr="00356738">
        <w:rPr>
          <w:rFonts w:ascii="Book Antiqua" w:hAnsi="Book Antiqua"/>
          <w:iCs/>
          <w:sz w:val="20"/>
          <w:szCs w:val="20"/>
        </w:rPr>
        <w:t>hatinya berdegup kencang, tubuhnya bergetar”</w:t>
      </w:r>
    </w:p>
    <w:p w14:paraId="5A24D663" w14:textId="77777777" w:rsidR="006508C5" w:rsidRPr="00356738" w:rsidRDefault="006508C5" w:rsidP="006508C5">
      <w:pPr>
        <w:pStyle w:val="ListParagraph"/>
        <w:spacing w:line="276" w:lineRule="auto"/>
        <w:ind w:left="426"/>
        <w:rPr>
          <w:rFonts w:ascii="Book Antiqua" w:hAnsi="Book Antiqua"/>
          <w:sz w:val="20"/>
          <w:szCs w:val="20"/>
        </w:rPr>
      </w:pPr>
    </w:p>
    <w:p w14:paraId="524175D2" w14:textId="77777777" w:rsidR="006508C5" w:rsidRPr="00356738" w:rsidRDefault="006508C5" w:rsidP="006508C5">
      <w:pPr>
        <w:ind w:firstLine="426"/>
        <w:jc w:val="both"/>
        <w:rPr>
          <w:iCs/>
        </w:rPr>
      </w:pPr>
      <w:r w:rsidRPr="00356738">
        <w:t xml:space="preserve">Data (8) menggambarkan ekspresi marah orang Sunda dalam pemetaan kobaran api yang terdapat dalam </w:t>
      </w:r>
      <w:r w:rsidRPr="00356738">
        <w:rPr>
          <w:i/>
          <w:iCs/>
        </w:rPr>
        <w:t>hat</w:t>
      </w:r>
      <w:r w:rsidRPr="00356738">
        <w:rPr>
          <w:i/>
        </w:rPr>
        <w:t xml:space="preserve">é </w:t>
      </w:r>
      <w:r w:rsidRPr="00356738">
        <w:rPr>
          <w:iCs/>
        </w:rPr>
        <w:t xml:space="preserve">‘hati’. Data (9) memetakan </w:t>
      </w:r>
      <w:r w:rsidRPr="00356738">
        <w:rPr>
          <w:i/>
        </w:rPr>
        <w:t xml:space="preserve">haté </w:t>
      </w:r>
      <w:r w:rsidRPr="00356738">
        <w:rPr>
          <w:iCs/>
        </w:rPr>
        <w:t xml:space="preserve">‘hati’ sebagai wadah yang bisa diisi hingga penuh oleh amarah. Data (10) memetakan aktivitas kerja yang dilakukan oleh </w:t>
      </w:r>
      <w:r w:rsidRPr="00356738">
        <w:rPr>
          <w:i/>
        </w:rPr>
        <w:t xml:space="preserve">haté </w:t>
      </w:r>
      <w:r w:rsidRPr="00356738">
        <w:rPr>
          <w:iCs/>
        </w:rPr>
        <w:t>‘hati’ layaknya yang dilakukan secara fisik.</w:t>
      </w:r>
    </w:p>
    <w:p w14:paraId="3451DBAC" w14:textId="77777777" w:rsidR="006508C5" w:rsidRPr="00356738" w:rsidRDefault="006508C5" w:rsidP="006508C5">
      <w:pPr>
        <w:ind w:firstLine="426"/>
        <w:jc w:val="both"/>
        <w:rPr>
          <w:i/>
        </w:rPr>
      </w:pPr>
      <w:r w:rsidRPr="00356738">
        <w:rPr>
          <w:iCs/>
        </w:rPr>
        <w:t xml:space="preserve">Data (8) menunjukkan skema citra api. Data (9) menujukkan skema citra </w:t>
      </w:r>
      <w:r w:rsidRPr="00356738">
        <w:rPr>
          <w:i/>
        </w:rPr>
        <w:t xml:space="preserve">container </w:t>
      </w:r>
      <w:r w:rsidRPr="00356738">
        <w:rPr>
          <w:iCs/>
        </w:rPr>
        <w:t xml:space="preserve">dan data (10) menunjukkan skema citra </w:t>
      </w:r>
      <w:r w:rsidRPr="00356738">
        <w:rPr>
          <w:i/>
        </w:rPr>
        <w:t>activity.</w:t>
      </w:r>
    </w:p>
    <w:p w14:paraId="43651BEB" w14:textId="77777777" w:rsidR="006508C5" w:rsidRPr="00356738" w:rsidRDefault="006508C5" w:rsidP="006508C5">
      <w:pPr>
        <w:ind w:firstLine="426"/>
        <w:jc w:val="both"/>
        <w:rPr>
          <w:i/>
        </w:rPr>
      </w:pPr>
    </w:p>
    <w:p w14:paraId="5552D1C9" w14:textId="77777777" w:rsidR="00065E95" w:rsidRDefault="00065E95" w:rsidP="00065E95">
      <w:pPr>
        <w:spacing w:after="0"/>
        <w:jc w:val="both"/>
        <w:rPr>
          <w:b/>
          <w:i/>
          <w:iCs/>
        </w:rPr>
      </w:pPr>
      <w:r>
        <w:rPr>
          <w:b/>
          <w:lang w:val="en-US"/>
        </w:rPr>
        <w:t>5</w:t>
      </w:r>
      <w:r w:rsidR="006508C5" w:rsidRPr="00356738">
        <w:rPr>
          <w:b/>
        </w:rPr>
        <w:t xml:space="preserve">. Bagian Tubuh </w:t>
      </w:r>
      <w:r w:rsidR="006508C5" w:rsidRPr="00356738">
        <w:rPr>
          <w:b/>
          <w:i/>
          <w:iCs/>
        </w:rPr>
        <w:t>Panon</w:t>
      </w:r>
      <w:r w:rsidR="006508C5" w:rsidRPr="00356738">
        <w:rPr>
          <w:b/>
        </w:rPr>
        <w:t xml:space="preserve"> </w:t>
      </w:r>
      <w:r w:rsidR="006508C5" w:rsidRPr="00356738">
        <w:rPr>
          <w:b/>
          <w:i/>
          <w:iCs/>
        </w:rPr>
        <w:t>‘</w:t>
      </w:r>
      <w:r w:rsidR="006508C5" w:rsidRPr="00356738">
        <w:rPr>
          <w:b/>
        </w:rPr>
        <w:t>Mata</w:t>
      </w:r>
      <w:r w:rsidR="006508C5" w:rsidRPr="00356738">
        <w:rPr>
          <w:b/>
          <w:i/>
          <w:iCs/>
        </w:rPr>
        <w:t>’</w:t>
      </w:r>
    </w:p>
    <w:p w14:paraId="4353DBB4" w14:textId="6546F60B" w:rsidR="006508C5" w:rsidRPr="00065E95" w:rsidRDefault="006508C5" w:rsidP="00065E95">
      <w:pPr>
        <w:jc w:val="both"/>
        <w:rPr>
          <w:b/>
          <w:i/>
          <w:iCs/>
        </w:rPr>
      </w:pPr>
      <w:r w:rsidRPr="00356738">
        <w:t xml:space="preserve">Bagian tubuh </w:t>
      </w:r>
      <w:r w:rsidRPr="00356738">
        <w:rPr>
          <w:i/>
          <w:iCs/>
        </w:rPr>
        <w:t xml:space="preserve">panon </w:t>
      </w:r>
      <w:r w:rsidRPr="00356738">
        <w:t xml:space="preserve">‘mata’ dipetakan sebagai media yang mengekspresikan emosi marah dalam metafora yang berkaitan dengan suhu, ketajaman, dan aktivitas. </w:t>
      </w:r>
    </w:p>
    <w:p w14:paraId="032071E5" w14:textId="77777777" w:rsidR="006508C5" w:rsidRPr="00356738" w:rsidRDefault="006508C5" w:rsidP="006508C5">
      <w:pPr>
        <w:contextualSpacing/>
      </w:pPr>
      <w:r w:rsidRPr="00356738">
        <w:rPr>
          <w:iCs/>
        </w:rPr>
        <w:t xml:space="preserve">(11)  </w:t>
      </w:r>
      <w:r w:rsidRPr="00356738">
        <w:rPr>
          <w:iCs/>
        </w:rPr>
        <w:tab/>
      </w:r>
      <w:r w:rsidRPr="00356738">
        <w:rPr>
          <w:b/>
          <w:bCs/>
          <w:i/>
        </w:rPr>
        <w:t xml:space="preserve">Panonna </w:t>
      </w:r>
      <w:r w:rsidRPr="00356738">
        <w:rPr>
          <w:i/>
        </w:rPr>
        <w:t xml:space="preserve">mimiti karasa </w:t>
      </w:r>
      <w:r w:rsidRPr="00356738">
        <w:rPr>
          <w:b/>
          <w:i/>
        </w:rPr>
        <w:t>panas</w:t>
      </w:r>
      <w:r w:rsidRPr="00356738">
        <w:rPr>
          <w:i/>
        </w:rPr>
        <w:t>.</w:t>
      </w:r>
    </w:p>
    <w:p w14:paraId="2B48AF5A" w14:textId="0F8AAB37" w:rsidR="006508C5" w:rsidRPr="00065E95" w:rsidRDefault="006508C5" w:rsidP="00065E95">
      <w:pPr>
        <w:ind w:firstLine="720"/>
      </w:pPr>
      <w:r w:rsidRPr="00356738">
        <w:t>‘matanya mulai terasa panas’</w:t>
      </w:r>
    </w:p>
    <w:p w14:paraId="1E7BD023" w14:textId="77777777" w:rsidR="006508C5" w:rsidRPr="00356738" w:rsidRDefault="006508C5" w:rsidP="00065E95">
      <w:pPr>
        <w:ind w:left="720" w:hanging="720"/>
        <w:contextualSpacing/>
      </w:pPr>
      <w:r w:rsidRPr="00356738">
        <w:t xml:space="preserve">(12) </w:t>
      </w:r>
      <w:r w:rsidRPr="00356738">
        <w:tab/>
      </w:r>
      <w:r w:rsidRPr="00356738">
        <w:rPr>
          <w:b/>
          <w:bCs/>
          <w:i/>
          <w:iCs/>
        </w:rPr>
        <w:t xml:space="preserve">Panona </w:t>
      </w:r>
      <w:r w:rsidRPr="00356738">
        <w:rPr>
          <w:i/>
          <w:iCs/>
        </w:rPr>
        <w:t>m</w:t>
      </w:r>
      <w:r w:rsidRPr="00356738">
        <w:rPr>
          <w:i/>
        </w:rPr>
        <w:t xml:space="preserve">éh-méhan </w:t>
      </w:r>
      <w:r w:rsidRPr="00356738">
        <w:rPr>
          <w:b/>
          <w:bCs/>
          <w:i/>
        </w:rPr>
        <w:t>luncat kaluar.</w:t>
      </w:r>
    </w:p>
    <w:p w14:paraId="2381D582" w14:textId="7E64EEA0" w:rsidR="006508C5" w:rsidRPr="00065E95" w:rsidRDefault="006508C5" w:rsidP="00065E95">
      <w:pPr>
        <w:ind w:left="720"/>
        <w:rPr>
          <w:iCs/>
        </w:rPr>
      </w:pPr>
      <w:r w:rsidRPr="00356738">
        <w:rPr>
          <w:iCs/>
        </w:rPr>
        <w:t>‘matanya hampir saja loncat keluar’</w:t>
      </w:r>
    </w:p>
    <w:p w14:paraId="46E89E8A" w14:textId="77777777" w:rsidR="006508C5" w:rsidRPr="00356738" w:rsidRDefault="006508C5" w:rsidP="006508C5">
      <w:pPr>
        <w:contextualSpacing/>
        <w:rPr>
          <w:i/>
        </w:rPr>
      </w:pPr>
      <w:r w:rsidRPr="00356738">
        <w:rPr>
          <w:iCs/>
        </w:rPr>
        <w:t xml:space="preserve">(13) </w:t>
      </w:r>
      <w:r w:rsidRPr="00356738">
        <w:rPr>
          <w:i/>
        </w:rPr>
        <w:t xml:space="preserve">    Ari </w:t>
      </w:r>
      <w:r w:rsidRPr="00356738">
        <w:rPr>
          <w:b/>
          <w:bCs/>
          <w:i/>
        </w:rPr>
        <w:t>matana seukeut melong</w:t>
      </w:r>
      <w:r w:rsidRPr="00356738">
        <w:rPr>
          <w:i/>
        </w:rPr>
        <w:t xml:space="preserve"> bari   </w:t>
      </w:r>
    </w:p>
    <w:p w14:paraId="6516E474" w14:textId="77777777" w:rsidR="006508C5" w:rsidRPr="00356738" w:rsidRDefault="006508C5" w:rsidP="006508C5">
      <w:pPr>
        <w:contextualSpacing/>
        <w:rPr>
          <w:iCs/>
        </w:rPr>
      </w:pPr>
      <w:r w:rsidRPr="00356738">
        <w:rPr>
          <w:i/>
        </w:rPr>
        <w:t xml:space="preserve">             ambekan ngahégak.</w:t>
      </w:r>
    </w:p>
    <w:p w14:paraId="575EB243" w14:textId="01236265" w:rsidR="006508C5" w:rsidRPr="00356738" w:rsidRDefault="006508C5" w:rsidP="00065E95">
      <w:pPr>
        <w:ind w:left="720"/>
        <w:rPr>
          <w:iCs/>
        </w:rPr>
      </w:pPr>
      <w:r w:rsidRPr="00356738">
        <w:rPr>
          <w:iCs/>
        </w:rPr>
        <w:t>‘sedangkan matanya tajam menatap dengan napas yang memburu’</w:t>
      </w:r>
    </w:p>
    <w:p w14:paraId="66E99FB6" w14:textId="77777777" w:rsidR="006508C5" w:rsidRPr="00356738" w:rsidRDefault="006508C5" w:rsidP="006508C5">
      <w:pPr>
        <w:jc w:val="both"/>
      </w:pPr>
      <w:r w:rsidRPr="00356738">
        <w:rPr>
          <w:iCs/>
        </w:rPr>
        <w:t xml:space="preserve">Data (11) memetakan suhu panas yang terjadi pada </w:t>
      </w:r>
      <w:r w:rsidRPr="00356738">
        <w:rPr>
          <w:i/>
        </w:rPr>
        <w:t xml:space="preserve">panon </w:t>
      </w:r>
      <w:r w:rsidRPr="00356738">
        <w:rPr>
          <w:iCs/>
        </w:rPr>
        <w:t>‘mata’</w:t>
      </w:r>
      <w:r w:rsidRPr="00356738">
        <w:t xml:space="preserve">  akibat suhu yang meninggi. Data (12) memetakan keadaan aktivitas </w:t>
      </w:r>
      <w:r w:rsidRPr="00356738">
        <w:rPr>
          <w:i/>
          <w:iCs/>
        </w:rPr>
        <w:t xml:space="preserve">panon </w:t>
      </w:r>
      <w:r w:rsidRPr="00356738">
        <w:t xml:space="preserve">‘mata’ yang akan keluar ketika seseorang dalam keadaan emosi. Dan data (13) memetakan senjata tajam pada </w:t>
      </w:r>
      <w:r w:rsidRPr="00356738">
        <w:rPr>
          <w:i/>
          <w:iCs/>
        </w:rPr>
        <w:t xml:space="preserve">panon </w:t>
      </w:r>
      <w:r w:rsidRPr="00356738">
        <w:t>‘mata’ orang Sunda yang sedang marah.</w:t>
      </w:r>
    </w:p>
    <w:p w14:paraId="2B7C41F3" w14:textId="73791516" w:rsidR="006508C5" w:rsidRPr="00065E95" w:rsidRDefault="006508C5" w:rsidP="00065E95">
      <w:pPr>
        <w:jc w:val="both"/>
        <w:rPr>
          <w:iCs/>
        </w:rPr>
      </w:pPr>
      <w:r w:rsidRPr="00356738">
        <w:lastRenderedPageBreak/>
        <w:t>Skema citra yang dihasilkan oleh metafora (11), (12), dan (13) berturut-turut adalah skema citra api, skema citra aktivitas perjalanan, dan skema citra benda tajam.</w:t>
      </w:r>
    </w:p>
    <w:p w14:paraId="58FAC099" w14:textId="4A456F7B" w:rsidR="006508C5" w:rsidRPr="00356738" w:rsidRDefault="00065E95" w:rsidP="00065E95">
      <w:pPr>
        <w:spacing w:after="0"/>
        <w:jc w:val="both"/>
      </w:pPr>
      <w:r>
        <w:rPr>
          <w:b/>
          <w:lang w:val="en-US"/>
        </w:rPr>
        <w:t>V. PENUTUP</w:t>
      </w:r>
    </w:p>
    <w:p w14:paraId="26BB85B3" w14:textId="64D296F3" w:rsidR="006508C5" w:rsidRPr="00356738" w:rsidRDefault="006508C5" w:rsidP="00065E95">
      <w:pPr>
        <w:tabs>
          <w:tab w:val="left" w:pos="540"/>
        </w:tabs>
        <w:spacing w:after="0"/>
        <w:jc w:val="both"/>
      </w:pPr>
      <w:r w:rsidRPr="00356738">
        <w:t xml:space="preserve">Pengungkapan emosi bisa dilakukan melalui bahasa dan setiap bahasa memiliki keunikan tersendiri dalam mengungkapkan ekspresi emosinya, </w:t>
      </w:r>
      <w:r w:rsidRPr="00D75958">
        <w:t>seperti halnya bahasa Sunda, untuk</w:t>
      </w:r>
      <w:r w:rsidRPr="00356738">
        <w:t xml:space="preserve"> mengungkapkan ekspresi emosinya orang Sunda menggunakan media metafora bagian tubuh</w:t>
      </w:r>
    </w:p>
    <w:p w14:paraId="0304EEE2" w14:textId="77777777" w:rsidR="006508C5" w:rsidRPr="00356738" w:rsidRDefault="006508C5" w:rsidP="00065E95">
      <w:pPr>
        <w:tabs>
          <w:tab w:val="left" w:pos="540"/>
        </w:tabs>
        <w:spacing w:after="0" w:line="240" w:lineRule="auto"/>
        <w:jc w:val="both"/>
      </w:pPr>
      <w:r w:rsidRPr="00356738">
        <w:tab/>
        <w:t xml:space="preserve">Bagian tubuh yang cenderung digunakan untuk mengungkapkan ekspresi marah orang Sunda dalam  metafora kognitif  adalah: [1] bagian tubuh </w:t>
      </w:r>
      <w:r w:rsidRPr="00356738">
        <w:rPr>
          <w:i/>
          <w:iCs/>
        </w:rPr>
        <w:t xml:space="preserve">beungeut </w:t>
      </w:r>
      <w:r w:rsidRPr="00356738">
        <w:t xml:space="preserve">‘wajah’;  [2] bagian tubuh </w:t>
      </w:r>
      <w:r w:rsidRPr="00356738">
        <w:rPr>
          <w:i/>
          <w:iCs/>
        </w:rPr>
        <w:t xml:space="preserve">dada </w:t>
      </w:r>
      <w:r w:rsidRPr="00356738">
        <w:t xml:space="preserve">‘dada’;  [3]bagian tubuh </w:t>
      </w:r>
      <w:r w:rsidRPr="00356738">
        <w:rPr>
          <w:i/>
          <w:iCs/>
        </w:rPr>
        <w:t xml:space="preserve">getih </w:t>
      </w:r>
      <w:r w:rsidRPr="00356738">
        <w:t xml:space="preserve">‘darah’; [4] </w:t>
      </w:r>
      <w:r w:rsidRPr="00356738">
        <w:rPr>
          <w:i/>
          <w:iCs/>
        </w:rPr>
        <w:t>hat</w:t>
      </w:r>
      <w:r w:rsidRPr="00356738">
        <w:rPr>
          <w:i/>
        </w:rPr>
        <w:t xml:space="preserve">é </w:t>
      </w:r>
      <w:r w:rsidRPr="00356738">
        <w:rPr>
          <w:iCs/>
        </w:rPr>
        <w:t xml:space="preserve">‘hati’; dan </w:t>
      </w:r>
      <w:r w:rsidRPr="00356738">
        <w:t xml:space="preserve">[5] bagian tubuh </w:t>
      </w:r>
      <w:r w:rsidRPr="00356738">
        <w:rPr>
          <w:i/>
          <w:iCs/>
        </w:rPr>
        <w:t xml:space="preserve">mata </w:t>
      </w:r>
      <w:r w:rsidRPr="00356738">
        <w:t xml:space="preserve">atau </w:t>
      </w:r>
      <w:r w:rsidRPr="00356738">
        <w:rPr>
          <w:i/>
          <w:iCs/>
        </w:rPr>
        <w:t xml:space="preserve">panon </w:t>
      </w:r>
      <w:r w:rsidRPr="00356738">
        <w:t>‘mata’.</w:t>
      </w:r>
    </w:p>
    <w:p w14:paraId="6F4D192F" w14:textId="77777777" w:rsidR="006508C5" w:rsidRPr="00356738" w:rsidRDefault="006508C5" w:rsidP="00065E95">
      <w:pPr>
        <w:tabs>
          <w:tab w:val="left" w:pos="540"/>
        </w:tabs>
        <w:spacing w:line="240" w:lineRule="auto"/>
        <w:jc w:val="both"/>
      </w:pPr>
      <w:r w:rsidRPr="00356738">
        <w:tab/>
        <w:t>Skema citra yang dihasilkan oleh metafora bagian tubuh pengungkap ekspresi emosi marah adalah: [1] skema citra api; [2] skema citra activitas; [3] skema citra container; [4] skema citra atas-bawah; [5] skema citra perjalanan, dan [6] skema citra benda tajam,</w:t>
      </w:r>
    </w:p>
    <w:p w14:paraId="5DF70F62" w14:textId="77777777" w:rsidR="006508C5" w:rsidRPr="00356738" w:rsidRDefault="006508C5" w:rsidP="006508C5">
      <w:pPr>
        <w:jc w:val="both"/>
        <w:rPr>
          <w:b/>
        </w:rPr>
      </w:pPr>
    </w:p>
    <w:p w14:paraId="6A161983" w14:textId="77777777" w:rsidR="006508C5" w:rsidRPr="00356738" w:rsidRDefault="006508C5" w:rsidP="00065E95">
      <w:pPr>
        <w:spacing w:after="0"/>
        <w:jc w:val="both"/>
        <w:rPr>
          <w:b/>
        </w:rPr>
      </w:pPr>
      <w:r w:rsidRPr="00356738">
        <w:rPr>
          <w:b/>
        </w:rPr>
        <w:t>DAFTAR PUSTAKA</w:t>
      </w:r>
    </w:p>
    <w:p w14:paraId="6CDD9A8B" w14:textId="77777777" w:rsidR="006508C5" w:rsidRPr="00D75958" w:rsidRDefault="006508C5" w:rsidP="00D75958">
      <w:pPr>
        <w:adjustRightInd w:val="0"/>
        <w:spacing w:after="0"/>
        <w:ind w:left="567" w:hanging="567"/>
        <w:jc w:val="both"/>
      </w:pPr>
      <w:r w:rsidRPr="00D75958">
        <w:t xml:space="preserve">Fauzi, Muhammad Ivan, “Konseptuliasasi Metafora dalam Pidato Pelantikan Presiden Joko Widodo” dalam Jurnal </w:t>
      </w:r>
      <w:r w:rsidRPr="00D75958">
        <w:rPr>
          <w:i/>
          <w:iCs/>
        </w:rPr>
        <w:t xml:space="preserve">Lingua. </w:t>
      </w:r>
      <w:r w:rsidRPr="00D75958">
        <w:t>Volume XVII No.1 Januari 2021. Semarang.</w:t>
      </w:r>
    </w:p>
    <w:p w14:paraId="0C7EAC2D" w14:textId="77777777" w:rsidR="006508C5" w:rsidRPr="00D75958" w:rsidRDefault="006508C5" w:rsidP="00D75958">
      <w:pPr>
        <w:adjustRightInd w:val="0"/>
        <w:spacing w:after="0"/>
        <w:ind w:left="567" w:hanging="567"/>
        <w:jc w:val="both"/>
      </w:pPr>
      <w:r w:rsidRPr="00D75958">
        <w:t>Indra,</w:t>
      </w:r>
      <w:r w:rsidRPr="00D75958">
        <w:rPr>
          <w:spacing w:val="-8"/>
        </w:rPr>
        <w:t xml:space="preserve"> </w:t>
      </w:r>
      <w:r w:rsidRPr="00D75958">
        <w:t>Yulino.</w:t>
      </w:r>
      <w:r w:rsidRPr="00D75958">
        <w:rPr>
          <w:spacing w:val="-7"/>
        </w:rPr>
        <w:t xml:space="preserve"> </w:t>
      </w:r>
      <w:r w:rsidRPr="00D75958">
        <w:t>2017.</w:t>
      </w:r>
      <w:r w:rsidRPr="00D75958">
        <w:rPr>
          <w:spacing w:val="-5"/>
        </w:rPr>
        <w:t xml:space="preserve"> </w:t>
      </w:r>
      <w:r w:rsidRPr="00D75958">
        <w:t>“Analisis</w:t>
      </w:r>
      <w:r w:rsidRPr="00D75958">
        <w:rPr>
          <w:spacing w:val="-7"/>
        </w:rPr>
        <w:t xml:space="preserve"> </w:t>
      </w:r>
      <w:r w:rsidRPr="00D75958">
        <w:t>Semantik</w:t>
      </w:r>
      <w:r w:rsidRPr="00D75958">
        <w:rPr>
          <w:spacing w:val="-8"/>
        </w:rPr>
        <w:t xml:space="preserve"> </w:t>
      </w:r>
      <w:r w:rsidRPr="00D75958">
        <w:t>Metafora</w:t>
      </w:r>
      <w:r w:rsidRPr="00D75958">
        <w:rPr>
          <w:spacing w:val="-7"/>
        </w:rPr>
        <w:t xml:space="preserve"> </w:t>
      </w:r>
      <w:r w:rsidRPr="00D75958">
        <w:t>Warna</w:t>
      </w:r>
      <w:r w:rsidRPr="00D75958">
        <w:rPr>
          <w:spacing w:val="-9"/>
        </w:rPr>
        <w:t xml:space="preserve"> </w:t>
      </w:r>
      <w:r w:rsidRPr="00D75958">
        <w:t>Bahasa</w:t>
      </w:r>
      <w:r w:rsidRPr="00D75958">
        <w:rPr>
          <w:spacing w:val="-6"/>
        </w:rPr>
        <w:t xml:space="preserve"> </w:t>
      </w:r>
      <w:r w:rsidRPr="00D75958">
        <w:t>Minangkabau”</w:t>
      </w:r>
      <w:r w:rsidRPr="00D75958">
        <w:rPr>
          <w:spacing w:val="-8"/>
        </w:rPr>
        <w:t xml:space="preserve"> </w:t>
      </w:r>
      <w:r w:rsidRPr="00D75958">
        <w:t>dalam</w:t>
      </w:r>
      <w:r w:rsidRPr="00D75958">
        <w:rPr>
          <w:spacing w:val="-7"/>
        </w:rPr>
        <w:t xml:space="preserve"> </w:t>
      </w:r>
      <w:r w:rsidRPr="00D75958">
        <w:t>Jurnal</w:t>
      </w:r>
    </w:p>
    <w:p w14:paraId="72A0008D" w14:textId="77777777" w:rsidR="006508C5" w:rsidRPr="00D75958" w:rsidRDefault="006508C5" w:rsidP="00D75958">
      <w:pPr>
        <w:spacing w:after="0"/>
        <w:ind w:left="520"/>
        <w:jc w:val="both"/>
      </w:pPr>
      <w:r w:rsidRPr="00D75958">
        <w:rPr>
          <w:i/>
        </w:rPr>
        <w:t xml:space="preserve">Metalingua </w:t>
      </w:r>
      <w:r w:rsidRPr="00D75958">
        <w:t>Volume 15 Nomor 1, Juni 2017, 117-128.</w:t>
      </w:r>
    </w:p>
    <w:p w14:paraId="7F4228FD" w14:textId="77777777" w:rsidR="006508C5" w:rsidRPr="00D75958" w:rsidRDefault="006508C5" w:rsidP="00D75958">
      <w:pPr>
        <w:tabs>
          <w:tab w:val="left" w:pos="521"/>
        </w:tabs>
        <w:spacing w:before="120" w:after="0"/>
        <w:ind w:left="426" w:hanging="426"/>
        <w:jc w:val="both"/>
      </w:pPr>
      <w:r w:rsidRPr="00D75958">
        <w:t>Khairani,</w:t>
      </w:r>
      <w:r w:rsidRPr="00D75958">
        <w:rPr>
          <w:spacing w:val="-16"/>
        </w:rPr>
        <w:t xml:space="preserve"> </w:t>
      </w:r>
      <w:r w:rsidRPr="00D75958">
        <w:t>Makmun.</w:t>
      </w:r>
      <w:r w:rsidRPr="00D75958">
        <w:rPr>
          <w:spacing w:val="-15"/>
        </w:rPr>
        <w:t xml:space="preserve"> </w:t>
      </w:r>
      <w:r w:rsidRPr="00D75958">
        <w:t>2016.</w:t>
      </w:r>
      <w:r w:rsidRPr="00D75958">
        <w:rPr>
          <w:spacing w:val="-16"/>
        </w:rPr>
        <w:t xml:space="preserve"> </w:t>
      </w:r>
      <w:r w:rsidRPr="00D75958">
        <w:rPr>
          <w:i/>
        </w:rPr>
        <w:t>Psikologi</w:t>
      </w:r>
      <w:r w:rsidRPr="00D75958">
        <w:rPr>
          <w:i/>
          <w:spacing w:val="-15"/>
        </w:rPr>
        <w:t xml:space="preserve"> </w:t>
      </w:r>
      <w:r w:rsidRPr="00D75958">
        <w:rPr>
          <w:i/>
        </w:rPr>
        <w:t>Umum</w:t>
      </w:r>
      <w:r w:rsidRPr="00D75958">
        <w:t>.</w:t>
      </w:r>
      <w:r w:rsidRPr="00D75958">
        <w:rPr>
          <w:spacing w:val="-16"/>
        </w:rPr>
        <w:t xml:space="preserve"> </w:t>
      </w:r>
      <w:r w:rsidRPr="00D75958">
        <w:t>Cet.</w:t>
      </w:r>
      <w:r w:rsidRPr="00D75958">
        <w:rPr>
          <w:spacing w:val="-14"/>
        </w:rPr>
        <w:t xml:space="preserve"> </w:t>
      </w:r>
      <w:r w:rsidRPr="00D75958">
        <w:t>II.</w:t>
      </w:r>
      <w:r w:rsidRPr="00D75958">
        <w:rPr>
          <w:spacing w:val="-16"/>
        </w:rPr>
        <w:t xml:space="preserve"> </w:t>
      </w:r>
      <w:r w:rsidRPr="00D75958">
        <w:t>Edisi</w:t>
      </w:r>
      <w:r w:rsidRPr="00D75958">
        <w:rPr>
          <w:spacing w:val="-16"/>
        </w:rPr>
        <w:t xml:space="preserve"> </w:t>
      </w:r>
      <w:r w:rsidRPr="00D75958">
        <w:t>Revisi.</w:t>
      </w:r>
      <w:r w:rsidRPr="00D75958">
        <w:rPr>
          <w:spacing w:val="-16"/>
        </w:rPr>
        <w:t xml:space="preserve"> </w:t>
      </w:r>
      <w:r w:rsidRPr="00D75958">
        <w:t>Yogyakarta:</w:t>
      </w:r>
      <w:r w:rsidRPr="00D75958">
        <w:rPr>
          <w:spacing w:val="-15"/>
        </w:rPr>
        <w:t xml:space="preserve"> </w:t>
      </w:r>
      <w:r w:rsidRPr="00D75958">
        <w:t>Aswaja</w:t>
      </w:r>
      <w:r w:rsidRPr="00D75958">
        <w:rPr>
          <w:spacing w:val="-17"/>
        </w:rPr>
        <w:t xml:space="preserve"> </w:t>
      </w:r>
      <w:r w:rsidRPr="00D75958">
        <w:t>Presindo</w:t>
      </w:r>
    </w:p>
    <w:p w14:paraId="282B7736" w14:textId="77777777" w:rsidR="006508C5" w:rsidRPr="00D75958" w:rsidRDefault="006508C5" w:rsidP="00D75958">
      <w:pPr>
        <w:tabs>
          <w:tab w:val="left" w:pos="588"/>
        </w:tabs>
        <w:spacing w:after="0"/>
        <w:ind w:left="426" w:right="110" w:hanging="426"/>
        <w:jc w:val="both"/>
      </w:pPr>
      <w:r w:rsidRPr="00D75958">
        <w:t xml:space="preserve">Kovecses, Zoltan. 2010. </w:t>
      </w:r>
      <w:r w:rsidRPr="00D75958">
        <w:rPr>
          <w:i/>
        </w:rPr>
        <w:t xml:space="preserve">Metaphor. A Practical Introduction. </w:t>
      </w:r>
      <w:r w:rsidRPr="00D75958">
        <w:t>New York: Oxpord University Press.</w:t>
      </w:r>
    </w:p>
    <w:p w14:paraId="26890B7D" w14:textId="77777777" w:rsidR="006508C5" w:rsidRPr="00D75958" w:rsidRDefault="006508C5" w:rsidP="00D75958">
      <w:pPr>
        <w:tabs>
          <w:tab w:val="left" w:pos="588"/>
        </w:tabs>
        <w:spacing w:after="0"/>
        <w:ind w:left="426" w:right="113" w:hanging="426"/>
        <w:jc w:val="both"/>
      </w:pPr>
      <w:r w:rsidRPr="00D75958">
        <w:t xml:space="preserve">Lakoff, George and Mark Jhonson. 2003. </w:t>
      </w:r>
      <w:r w:rsidRPr="00D75958">
        <w:rPr>
          <w:i/>
        </w:rPr>
        <w:t>Methaphors We Live By</w:t>
      </w:r>
      <w:r w:rsidRPr="00D75958">
        <w:t>. Chicago: The University of Chicago</w:t>
      </w:r>
      <w:r w:rsidRPr="00D75958">
        <w:rPr>
          <w:spacing w:val="-1"/>
        </w:rPr>
        <w:t xml:space="preserve"> </w:t>
      </w:r>
      <w:r w:rsidRPr="00D75958">
        <w:t>Press.</w:t>
      </w:r>
    </w:p>
    <w:p w14:paraId="728A8F14" w14:textId="77777777" w:rsidR="006508C5" w:rsidRPr="00D75958" w:rsidRDefault="006508C5" w:rsidP="00D75958">
      <w:pPr>
        <w:tabs>
          <w:tab w:val="left" w:pos="521"/>
        </w:tabs>
        <w:spacing w:before="72" w:after="0"/>
        <w:ind w:left="426" w:right="116" w:hanging="426"/>
        <w:jc w:val="both"/>
      </w:pPr>
      <w:r w:rsidRPr="00D75958">
        <w:t xml:space="preserve">Lyra, Hera Meganova. 2016. “Citra </w:t>
      </w:r>
      <w:r w:rsidRPr="00D75958">
        <w:rPr>
          <w:i/>
        </w:rPr>
        <w:t xml:space="preserve">Haté </w:t>
      </w:r>
      <w:r w:rsidRPr="00D75958">
        <w:t xml:space="preserve">‘Hati’ dalam Metafora Orientasional dalam Bahasa Sunda” dalam Jurnal </w:t>
      </w:r>
      <w:r w:rsidRPr="00D75958">
        <w:rPr>
          <w:i/>
        </w:rPr>
        <w:t xml:space="preserve">Metalingua </w:t>
      </w:r>
      <w:r w:rsidRPr="00D75958">
        <w:t>Jurnal Penelitian Bahasa Volume 14, Nomor 2, Desember 2016. Bandung: Balai Bahasa Jawa Barat.</w:t>
      </w:r>
    </w:p>
    <w:p w14:paraId="12E20DCB" w14:textId="7FEE5BF4" w:rsidR="00D75958" w:rsidRPr="00D75958" w:rsidRDefault="00D75958" w:rsidP="00D75958">
      <w:pPr>
        <w:tabs>
          <w:tab w:val="left" w:pos="521"/>
        </w:tabs>
        <w:spacing w:before="72" w:after="0"/>
        <w:ind w:left="426" w:right="116" w:hanging="426"/>
        <w:jc w:val="both"/>
        <w:rPr>
          <w:color w:val="444444"/>
        </w:rPr>
      </w:pPr>
      <w:r w:rsidRPr="00D75958">
        <w:tab/>
      </w:r>
      <w:r w:rsidRPr="00D75958">
        <w:rPr>
          <w:lang w:val="en-US"/>
        </w:rPr>
        <w:t xml:space="preserve">2018. </w:t>
      </w:r>
      <w:r w:rsidRPr="00D75958">
        <w:rPr>
          <w:rFonts w:cs="Tahoma"/>
          <w:color w:val="222222"/>
        </w:rPr>
        <w:t xml:space="preserve">Konseptualisasi Sosiokultural </w:t>
      </w:r>
      <w:r w:rsidRPr="00D75958">
        <w:rPr>
          <w:rFonts w:cs="Tahoma"/>
          <w:color w:val="222222"/>
          <w:lang w:val="en-US"/>
        </w:rPr>
        <w:t>“</w:t>
      </w:r>
      <w:r w:rsidRPr="00D75958">
        <w:rPr>
          <w:rFonts w:cs="Tahoma"/>
          <w:color w:val="222222"/>
        </w:rPr>
        <w:t>Masyarakat Sunda dalam Metafora Konseptual Bagian Tubuh</w:t>
      </w:r>
      <w:r w:rsidRPr="00D75958">
        <w:rPr>
          <w:rFonts w:cs="Tahoma"/>
          <w:color w:val="222222"/>
          <w:lang w:val="en-US"/>
        </w:rPr>
        <w:t xml:space="preserve">” dalam Jurnal </w:t>
      </w:r>
      <w:r w:rsidRPr="00D75958">
        <w:rPr>
          <w:rFonts w:cs="Tahoma"/>
          <w:i/>
          <w:iCs/>
          <w:color w:val="222222"/>
          <w:lang w:val="en-US"/>
        </w:rPr>
        <w:t xml:space="preserve">Metahumaniora </w:t>
      </w:r>
      <w:r w:rsidRPr="00D75958">
        <w:rPr>
          <w:color w:val="444444"/>
        </w:rPr>
        <w:t xml:space="preserve">Volume </w:t>
      </w:r>
      <w:r w:rsidRPr="00D75958">
        <w:rPr>
          <w:color w:val="444444"/>
          <w:lang w:val="en-US"/>
        </w:rPr>
        <w:t>8</w:t>
      </w:r>
      <w:r w:rsidRPr="00D75958">
        <w:rPr>
          <w:color w:val="444444"/>
        </w:rPr>
        <w:t xml:space="preserve">, No. </w:t>
      </w:r>
      <w:r w:rsidRPr="00D75958">
        <w:rPr>
          <w:color w:val="444444"/>
          <w:lang w:val="en-US"/>
        </w:rPr>
        <w:t>1, April 2018</w:t>
      </w:r>
      <w:r w:rsidRPr="00D75958">
        <w:rPr>
          <w:color w:val="444444"/>
        </w:rPr>
        <w:t>. Bandung: Fakultas Ilmu Budaya Universitas Padjadjaran.</w:t>
      </w:r>
    </w:p>
    <w:p w14:paraId="6E48D050" w14:textId="00B7DEE6" w:rsidR="00D75958" w:rsidRPr="00D75958" w:rsidRDefault="00D75958" w:rsidP="00D75958">
      <w:pPr>
        <w:shd w:val="clear" w:color="auto" w:fill="FFFFFF" w:themeFill="background1"/>
        <w:tabs>
          <w:tab w:val="left" w:pos="521"/>
        </w:tabs>
        <w:spacing w:before="72" w:after="0"/>
        <w:ind w:left="426" w:right="116" w:hanging="426"/>
        <w:jc w:val="both"/>
        <w:rPr>
          <w:rFonts w:cs="Tahoma"/>
          <w:i/>
          <w:iCs/>
          <w:color w:val="222222"/>
          <w:lang w:val="en-US"/>
        </w:rPr>
      </w:pPr>
      <w:r w:rsidRPr="00D75958">
        <w:rPr>
          <w:lang w:val="en-US"/>
        </w:rPr>
        <w:tab/>
        <w:t>2018. “</w:t>
      </w:r>
      <w:r w:rsidRPr="00D75958">
        <w:rPr>
          <w:rFonts w:cs="Tahoma"/>
          <w:color w:val="222222"/>
          <w:shd w:val="clear" w:color="auto" w:fill="FFFFFF" w:themeFill="background1"/>
        </w:rPr>
        <w:t>Konsep Ruang dalam Metafora Bagian Tubuh Bahasa Sunda : Kajian Semantik Kognitif</w:t>
      </w:r>
      <w:r w:rsidRPr="00D75958">
        <w:rPr>
          <w:rFonts w:cs="Tahoma"/>
          <w:color w:val="222222"/>
          <w:shd w:val="clear" w:color="auto" w:fill="FFFFFF" w:themeFill="background1"/>
          <w:lang w:val="en-US"/>
        </w:rPr>
        <w:t xml:space="preserve">”. </w:t>
      </w:r>
      <w:r w:rsidRPr="00D75958">
        <w:rPr>
          <w:rFonts w:cs="Tahoma"/>
          <w:color w:val="222222"/>
          <w:lang w:val="en-US"/>
        </w:rPr>
        <w:t xml:space="preserve">dalam Jurnal </w:t>
      </w:r>
      <w:r w:rsidRPr="00D75958">
        <w:rPr>
          <w:rFonts w:cs="Tahoma"/>
          <w:i/>
          <w:iCs/>
          <w:color w:val="222222"/>
          <w:lang w:val="en-US"/>
        </w:rPr>
        <w:t xml:space="preserve">Metahumaniora </w:t>
      </w:r>
      <w:r w:rsidRPr="00D75958">
        <w:rPr>
          <w:color w:val="444444"/>
        </w:rPr>
        <w:t xml:space="preserve">Volume </w:t>
      </w:r>
      <w:r w:rsidRPr="00D75958">
        <w:rPr>
          <w:color w:val="444444"/>
          <w:lang w:val="en-US"/>
        </w:rPr>
        <w:t>8</w:t>
      </w:r>
      <w:r w:rsidRPr="00D75958">
        <w:rPr>
          <w:color w:val="444444"/>
        </w:rPr>
        <w:t xml:space="preserve">, No. </w:t>
      </w:r>
      <w:r w:rsidRPr="00D75958">
        <w:rPr>
          <w:color w:val="444444"/>
          <w:lang w:val="en-US"/>
        </w:rPr>
        <w:t>3, Desember 2018</w:t>
      </w:r>
      <w:r w:rsidRPr="00D75958">
        <w:rPr>
          <w:color w:val="444444"/>
        </w:rPr>
        <w:t>. Bandung: Fakultas Ilmu Budaya Universitas Padjadjaran.</w:t>
      </w:r>
    </w:p>
    <w:p w14:paraId="489FD5D8" w14:textId="4E624677" w:rsidR="006508C5" w:rsidRPr="00D75958" w:rsidRDefault="00D75958" w:rsidP="00D75958">
      <w:pPr>
        <w:tabs>
          <w:tab w:val="left" w:pos="521"/>
        </w:tabs>
        <w:spacing w:before="72" w:after="0"/>
        <w:ind w:left="426" w:right="116" w:hanging="426"/>
        <w:jc w:val="both"/>
      </w:pPr>
      <w:r w:rsidRPr="00D75958">
        <w:tab/>
      </w:r>
      <w:r w:rsidR="006508C5" w:rsidRPr="00D75958">
        <w:t>2021. “Ekspresi Emosi Orang Sunda dalam Metafora Kognitif”. Seminar Nasional “Penguatan Jati Diri Bangsa Melalui Pembelajaran Bahasa dan Sastra Daerah”. Purwokerto: Universitas Muhammadiyah</w:t>
      </w:r>
    </w:p>
    <w:p w14:paraId="6903F82B" w14:textId="4781ABA1" w:rsidR="00065E95" w:rsidRPr="00D75958" w:rsidRDefault="00065E95" w:rsidP="00D75958">
      <w:pPr>
        <w:tabs>
          <w:tab w:val="left" w:pos="1701"/>
          <w:tab w:val="left" w:pos="1873"/>
          <w:tab w:val="left" w:pos="2565"/>
          <w:tab w:val="left" w:pos="2670"/>
          <w:tab w:val="left" w:pos="3254"/>
          <w:tab w:val="left" w:pos="3536"/>
          <w:tab w:val="left" w:pos="3669"/>
          <w:tab w:val="left" w:pos="4424"/>
          <w:tab w:val="left" w:pos="4555"/>
        </w:tabs>
        <w:spacing w:before="90" w:after="0"/>
        <w:ind w:left="426" w:right="112" w:hanging="426"/>
        <w:rPr>
          <w:lang w:val="en-US"/>
        </w:rPr>
      </w:pPr>
      <w:r w:rsidRPr="00D75958">
        <w:rPr>
          <w:lang w:val="en-US"/>
        </w:rPr>
        <w:t xml:space="preserve">Nirmala, Deli. 2014. </w:t>
      </w:r>
      <w:r w:rsidRPr="00D75958">
        <w:rPr>
          <w:i/>
          <w:iCs/>
          <w:lang w:val="en-US"/>
        </w:rPr>
        <w:t xml:space="preserve">Proses Kognitif dalam  Ungkapan Metaforis. </w:t>
      </w:r>
      <w:r w:rsidRPr="00D75958">
        <w:rPr>
          <w:lang w:val="en-US"/>
        </w:rPr>
        <w:t>Semarang: Diponegoro University</w:t>
      </w:r>
    </w:p>
    <w:p w14:paraId="32097461" w14:textId="77777777" w:rsidR="006508C5" w:rsidRPr="00D75958" w:rsidRDefault="006508C5" w:rsidP="00D75958">
      <w:pPr>
        <w:tabs>
          <w:tab w:val="left" w:pos="588"/>
        </w:tabs>
        <w:spacing w:after="0"/>
        <w:ind w:left="426" w:hanging="426"/>
        <w:jc w:val="both"/>
      </w:pPr>
      <w:r w:rsidRPr="00D75958">
        <w:t xml:space="preserve">Saeed. 2003. </w:t>
      </w:r>
      <w:r w:rsidRPr="00D75958">
        <w:rPr>
          <w:i/>
          <w:iCs/>
        </w:rPr>
        <w:t>Semantics</w:t>
      </w:r>
      <w:r w:rsidRPr="00D75958">
        <w:t>. Oxford:Blackwell Publisher Ltd.</w:t>
      </w:r>
    </w:p>
    <w:p w14:paraId="2FC27BEA" w14:textId="77777777" w:rsidR="006508C5" w:rsidRPr="00D75958" w:rsidRDefault="006508C5" w:rsidP="00D75958">
      <w:pPr>
        <w:tabs>
          <w:tab w:val="left" w:pos="588"/>
        </w:tabs>
        <w:spacing w:after="0"/>
        <w:ind w:left="426" w:hanging="426"/>
        <w:jc w:val="both"/>
      </w:pPr>
      <w:r w:rsidRPr="00D75958">
        <w:lastRenderedPageBreak/>
        <w:t xml:space="preserve">Suciati. 2015. </w:t>
      </w:r>
      <w:r w:rsidRPr="00D75958">
        <w:rPr>
          <w:i/>
        </w:rPr>
        <w:t>Psikologi Komunikasi</w:t>
      </w:r>
      <w:r w:rsidRPr="00D75958">
        <w:t xml:space="preserve">. Cet. </w:t>
      </w:r>
      <w:r w:rsidRPr="00D75958">
        <w:rPr>
          <w:spacing w:val="-3"/>
        </w:rPr>
        <w:t xml:space="preserve">I. </w:t>
      </w:r>
      <w:r w:rsidRPr="00D75958">
        <w:t>Yogyakarta: Buku</w:t>
      </w:r>
      <w:r w:rsidRPr="00D75958">
        <w:rPr>
          <w:spacing w:val="6"/>
        </w:rPr>
        <w:t xml:space="preserve"> </w:t>
      </w:r>
      <w:r w:rsidRPr="00D75958">
        <w:t>Litera.</w:t>
      </w:r>
    </w:p>
    <w:p w14:paraId="53188F35" w14:textId="77777777" w:rsidR="006508C5" w:rsidRPr="00D75958" w:rsidRDefault="006508C5" w:rsidP="00D75958">
      <w:pPr>
        <w:tabs>
          <w:tab w:val="left" w:pos="521"/>
        </w:tabs>
        <w:spacing w:before="121" w:after="0"/>
        <w:ind w:left="567" w:right="116" w:hanging="567"/>
      </w:pPr>
      <w:r w:rsidRPr="00D75958">
        <w:t xml:space="preserve">Sudaryanto. 1992. </w:t>
      </w:r>
      <w:r w:rsidRPr="00D75958">
        <w:rPr>
          <w:i/>
        </w:rPr>
        <w:t xml:space="preserve">Metode Linguistik ke Arah Memahami Metode Linguistik. </w:t>
      </w:r>
      <w:r w:rsidRPr="00D75958">
        <w:t>Jogjakarta: Gadjah Mada University</w:t>
      </w:r>
      <w:r w:rsidRPr="00D75958">
        <w:rPr>
          <w:spacing w:val="-3"/>
        </w:rPr>
        <w:t xml:space="preserve"> </w:t>
      </w:r>
      <w:r w:rsidRPr="00D75958">
        <w:t>Press</w:t>
      </w:r>
    </w:p>
    <w:p w14:paraId="703ABDDE" w14:textId="77777777" w:rsidR="006508C5" w:rsidRPr="00D75958" w:rsidRDefault="006508C5" w:rsidP="00D75958">
      <w:pPr>
        <w:pStyle w:val="ListParagraph"/>
        <w:tabs>
          <w:tab w:val="left" w:pos="588"/>
        </w:tabs>
        <w:ind w:left="587" w:right="114" w:hanging="587"/>
        <w:rPr>
          <w:rFonts w:ascii="Book Antiqua" w:hAnsi="Book Antiqua"/>
          <w:color w:val="444444"/>
          <w:sz w:val="20"/>
          <w:szCs w:val="20"/>
        </w:rPr>
      </w:pPr>
      <w:r w:rsidRPr="00D75958">
        <w:rPr>
          <w:rFonts w:ascii="Book Antiqua" w:hAnsi="Book Antiqua"/>
          <w:color w:val="444444"/>
          <w:sz w:val="20"/>
          <w:szCs w:val="20"/>
        </w:rPr>
        <w:t xml:space="preserve">Wahya, dkk. “Tipe Keberderetan Fatis Bahasa Sunda dalam carita Budak Minggat dalam Jurnal </w:t>
      </w:r>
      <w:r w:rsidRPr="00D75958">
        <w:rPr>
          <w:rFonts w:ascii="Book Antiqua" w:hAnsi="Book Antiqua"/>
          <w:i/>
          <w:iCs/>
          <w:color w:val="444444"/>
          <w:sz w:val="20"/>
          <w:szCs w:val="20"/>
        </w:rPr>
        <w:t>Metahumaniora</w:t>
      </w:r>
      <w:r w:rsidRPr="00D75958">
        <w:rPr>
          <w:rFonts w:ascii="Book Antiqua" w:hAnsi="Book Antiqua"/>
          <w:color w:val="444444"/>
          <w:sz w:val="20"/>
          <w:szCs w:val="20"/>
        </w:rPr>
        <w:t xml:space="preserve"> Volume 11, No. 1 Tahun 2021. Bandung: Fakultas Ilmu Budaya Universitas Padjadjaran.</w:t>
      </w:r>
    </w:p>
    <w:p w14:paraId="1892D0C8" w14:textId="77777777" w:rsidR="006508C5" w:rsidRPr="00356738" w:rsidRDefault="006508C5" w:rsidP="00D75958">
      <w:pPr>
        <w:pStyle w:val="ListParagraph"/>
        <w:tabs>
          <w:tab w:val="left" w:pos="588"/>
        </w:tabs>
        <w:ind w:left="587" w:right="114" w:hanging="587"/>
        <w:rPr>
          <w:rFonts w:ascii="Book Antiqua" w:hAnsi="Book Antiqua"/>
          <w:color w:val="444444"/>
          <w:sz w:val="20"/>
          <w:szCs w:val="20"/>
        </w:rPr>
      </w:pPr>
      <w:r w:rsidRPr="00D75958">
        <w:rPr>
          <w:rFonts w:ascii="Book Antiqua" w:hAnsi="Book Antiqua"/>
          <w:color w:val="444444"/>
          <w:sz w:val="20"/>
          <w:szCs w:val="20"/>
        </w:rPr>
        <w:t>Wolde,</w:t>
      </w:r>
      <w:r w:rsidRPr="00D75958">
        <w:rPr>
          <w:rFonts w:ascii="Book Antiqua" w:hAnsi="Book Antiqua"/>
          <w:color w:val="444444"/>
          <w:spacing w:val="-10"/>
          <w:sz w:val="20"/>
          <w:szCs w:val="20"/>
        </w:rPr>
        <w:t xml:space="preserve"> </w:t>
      </w:r>
      <w:r w:rsidRPr="00D75958">
        <w:rPr>
          <w:rFonts w:ascii="Book Antiqua" w:hAnsi="Book Antiqua"/>
          <w:color w:val="444444"/>
          <w:sz w:val="20"/>
          <w:szCs w:val="20"/>
        </w:rPr>
        <w:t>E.J.</w:t>
      </w:r>
      <w:r w:rsidRPr="00D75958">
        <w:rPr>
          <w:rFonts w:ascii="Book Antiqua" w:hAnsi="Book Antiqua"/>
          <w:color w:val="444444"/>
          <w:spacing w:val="-9"/>
          <w:sz w:val="20"/>
          <w:szCs w:val="20"/>
        </w:rPr>
        <w:t xml:space="preserve"> </w:t>
      </w:r>
      <w:r w:rsidRPr="00D75958">
        <w:rPr>
          <w:rFonts w:ascii="Book Antiqua" w:hAnsi="Book Antiqua"/>
          <w:color w:val="444444"/>
          <w:sz w:val="20"/>
          <w:szCs w:val="20"/>
        </w:rPr>
        <w:t>van</w:t>
      </w:r>
      <w:r w:rsidRPr="00D75958">
        <w:rPr>
          <w:rFonts w:ascii="Book Antiqua" w:hAnsi="Book Antiqua"/>
          <w:color w:val="444444"/>
          <w:spacing w:val="-9"/>
          <w:sz w:val="20"/>
          <w:szCs w:val="20"/>
        </w:rPr>
        <w:t xml:space="preserve"> </w:t>
      </w:r>
      <w:r w:rsidRPr="00D75958">
        <w:rPr>
          <w:rFonts w:ascii="Book Antiqua" w:hAnsi="Book Antiqua"/>
          <w:color w:val="444444"/>
          <w:sz w:val="20"/>
          <w:szCs w:val="20"/>
        </w:rPr>
        <w:t>(2017),</w:t>
      </w:r>
      <w:r w:rsidRPr="00D75958">
        <w:rPr>
          <w:rFonts w:ascii="Book Antiqua" w:hAnsi="Book Antiqua"/>
          <w:color w:val="444444"/>
          <w:spacing w:val="-9"/>
          <w:sz w:val="20"/>
          <w:szCs w:val="20"/>
        </w:rPr>
        <w:t xml:space="preserve"> </w:t>
      </w:r>
      <w:r w:rsidRPr="00D75958">
        <w:rPr>
          <w:rFonts w:ascii="Book Antiqua" w:hAnsi="Book Antiqua"/>
          <w:color w:val="444444"/>
          <w:sz w:val="20"/>
          <w:szCs w:val="20"/>
        </w:rPr>
        <w:t>‘Cognitive</w:t>
      </w:r>
      <w:r w:rsidRPr="00D75958">
        <w:rPr>
          <w:rFonts w:ascii="Book Antiqua" w:hAnsi="Book Antiqua"/>
          <w:color w:val="444444"/>
          <w:spacing w:val="-7"/>
          <w:sz w:val="20"/>
          <w:szCs w:val="20"/>
        </w:rPr>
        <w:t xml:space="preserve"> </w:t>
      </w:r>
      <w:r w:rsidRPr="00D75958">
        <w:rPr>
          <w:rFonts w:ascii="Book Antiqua" w:hAnsi="Book Antiqua"/>
          <w:color w:val="444444"/>
          <w:sz w:val="20"/>
          <w:szCs w:val="20"/>
        </w:rPr>
        <w:t>Linguistics</w:t>
      </w:r>
      <w:r w:rsidRPr="00D75958">
        <w:rPr>
          <w:rFonts w:ascii="Book Antiqua" w:hAnsi="Book Antiqua"/>
          <w:color w:val="444444"/>
          <w:spacing w:val="-9"/>
          <w:sz w:val="20"/>
          <w:szCs w:val="20"/>
        </w:rPr>
        <w:t xml:space="preserve"> </w:t>
      </w:r>
      <w:r w:rsidRPr="00D75958">
        <w:rPr>
          <w:rFonts w:ascii="Book Antiqua" w:hAnsi="Book Antiqua"/>
          <w:color w:val="444444"/>
          <w:sz w:val="20"/>
          <w:szCs w:val="20"/>
        </w:rPr>
        <w:t>and</w:t>
      </w:r>
      <w:r w:rsidRPr="00D75958">
        <w:rPr>
          <w:rFonts w:ascii="Book Antiqua" w:hAnsi="Book Antiqua"/>
          <w:color w:val="444444"/>
          <w:spacing w:val="-9"/>
          <w:sz w:val="20"/>
          <w:szCs w:val="20"/>
        </w:rPr>
        <w:t xml:space="preserve"> </w:t>
      </w:r>
      <w:r w:rsidRPr="00D75958">
        <w:rPr>
          <w:rFonts w:ascii="Book Antiqua" w:hAnsi="Book Antiqua"/>
          <w:color w:val="444444"/>
          <w:sz w:val="20"/>
          <w:szCs w:val="20"/>
        </w:rPr>
        <w:t>the</w:t>
      </w:r>
      <w:r w:rsidRPr="00D75958">
        <w:rPr>
          <w:rFonts w:ascii="Book Antiqua" w:hAnsi="Book Antiqua"/>
          <w:color w:val="444444"/>
          <w:spacing w:val="-9"/>
          <w:sz w:val="20"/>
          <w:szCs w:val="20"/>
        </w:rPr>
        <w:t xml:space="preserve"> </w:t>
      </w:r>
      <w:r w:rsidRPr="00D75958">
        <w:rPr>
          <w:rFonts w:ascii="Book Antiqua" w:hAnsi="Book Antiqua"/>
          <w:color w:val="444444"/>
          <w:sz w:val="20"/>
          <w:szCs w:val="20"/>
        </w:rPr>
        <w:t>Hebrew</w:t>
      </w:r>
      <w:r w:rsidRPr="00D75958">
        <w:rPr>
          <w:rFonts w:ascii="Book Antiqua" w:hAnsi="Book Antiqua"/>
          <w:color w:val="444444"/>
          <w:spacing w:val="-8"/>
          <w:sz w:val="20"/>
          <w:szCs w:val="20"/>
        </w:rPr>
        <w:t xml:space="preserve"> </w:t>
      </w:r>
      <w:r w:rsidRPr="00D75958">
        <w:rPr>
          <w:rFonts w:ascii="Book Antiqua" w:hAnsi="Book Antiqua"/>
          <w:color w:val="444444"/>
          <w:sz w:val="20"/>
          <w:szCs w:val="20"/>
        </w:rPr>
        <w:t>Bible.</w:t>
      </w:r>
      <w:r w:rsidRPr="00D75958">
        <w:rPr>
          <w:rFonts w:ascii="Book Antiqua" w:hAnsi="Book Antiqua"/>
          <w:color w:val="444444"/>
          <w:spacing w:val="-6"/>
          <w:sz w:val="20"/>
          <w:szCs w:val="20"/>
        </w:rPr>
        <w:t xml:space="preserve"> </w:t>
      </w:r>
      <w:r w:rsidRPr="00D75958">
        <w:rPr>
          <w:rFonts w:ascii="Book Antiqua" w:hAnsi="Book Antiqua"/>
          <w:color w:val="444444"/>
          <w:sz w:val="20"/>
          <w:szCs w:val="20"/>
        </w:rPr>
        <w:t>Illustrated</w:t>
      </w:r>
      <w:r w:rsidRPr="00D75958">
        <w:rPr>
          <w:rFonts w:ascii="Book Antiqua" w:hAnsi="Book Antiqua"/>
          <w:color w:val="444444"/>
          <w:spacing w:val="-9"/>
          <w:sz w:val="20"/>
          <w:szCs w:val="20"/>
        </w:rPr>
        <w:t xml:space="preserve"> </w:t>
      </w:r>
      <w:r w:rsidRPr="00D75958">
        <w:rPr>
          <w:rFonts w:ascii="Book Antiqua" w:hAnsi="Book Antiqua"/>
          <w:color w:val="444444"/>
          <w:sz w:val="20"/>
          <w:szCs w:val="20"/>
        </w:rPr>
        <w:t>with</w:t>
      </w:r>
      <w:r w:rsidRPr="00D75958">
        <w:rPr>
          <w:rFonts w:ascii="Book Antiqua" w:hAnsi="Book Antiqua"/>
          <w:color w:val="444444"/>
          <w:spacing w:val="-8"/>
          <w:sz w:val="20"/>
          <w:szCs w:val="20"/>
        </w:rPr>
        <w:t xml:space="preserve"> </w:t>
      </w:r>
      <w:r w:rsidRPr="00D75958">
        <w:rPr>
          <w:rFonts w:ascii="Book Antiqua" w:hAnsi="Book Antiqua"/>
          <w:color w:val="444444"/>
          <w:sz w:val="20"/>
          <w:szCs w:val="20"/>
        </w:rPr>
        <w:t>a</w:t>
      </w:r>
      <w:r w:rsidRPr="00D75958">
        <w:rPr>
          <w:rFonts w:ascii="Book Antiqua" w:hAnsi="Book Antiqua"/>
          <w:color w:val="444444"/>
          <w:spacing w:val="-10"/>
          <w:sz w:val="20"/>
          <w:szCs w:val="20"/>
        </w:rPr>
        <w:t xml:space="preserve"> </w:t>
      </w:r>
      <w:r w:rsidRPr="00D75958">
        <w:rPr>
          <w:rFonts w:ascii="Book Antiqua" w:hAnsi="Book Antiqua"/>
          <w:color w:val="444444"/>
          <w:sz w:val="20"/>
          <w:szCs w:val="20"/>
        </w:rPr>
        <w:t>Study of Job 28 and Job 38’. In: Isaksson, B., Eskhult, M., Ramsay,G. (eds), The Professorship of Semitic</w:t>
      </w:r>
      <w:r w:rsidRPr="00356738">
        <w:rPr>
          <w:rFonts w:ascii="Book Antiqua" w:hAnsi="Book Antiqua"/>
          <w:color w:val="444444"/>
          <w:spacing w:val="-6"/>
          <w:sz w:val="20"/>
          <w:szCs w:val="20"/>
        </w:rPr>
        <w:t xml:space="preserve"> </w:t>
      </w:r>
      <w:r w:rsidRPr="00356738">
        <w:rPr>
          <w:rFonts w:ascii="Book Antiqua" w:hAnsi="Book Antiqua"/>
          <w:color w:val="444444"/>
          <w:sz w:val="20"/>
          <w:szCs w:val="20"/>
        </w:rPr>
        <w:t>Languages</w:t>
      </w:r>
      <w:r w:rsidRPr="00356738">
        <w:rPr>
          <w:rFonts w:ascii="Book Antiqua" w:hAnsi="Book Antiqua"/>
          <w:color w:val="444444"/>
          <w:spacing w:val="-4"/>
          <w:sz w:val="20"/>
          <w:szCs w:val="20"/>
        </w:rPr>
        <w:t xml:space="preserve"> </w:t>
      </w:r>
      <w:r w:rsidRPr="00356738">
        <w:rPr>
          <w:rFonts w:ascii="Book Antiqua" w:hAnsi="Book Antiqua"/>
          <w:color w:val="444444"/>
          <w:sz w:val="20"/>
          <w:szCs w:val="20"/>
        </w:rPr>
        <w:t>at</w:t>
      </w:r>
      <w:r w:rsidRPr="00356738">
        <w:rPr>
          <w:rFonts w:ascii="Book Antiqua" w:hAnsi="Book Antiqua"/>
          <w:color w:val="444444"/>
          <w:spacing w:val="-3"/>
          <w:sz w:val="20"/>
          <w:szCs w:val="20"/>
        </w:rPr>
        <w:t xml:space="preserve"> </w:t>
      </w:r>
      <w:r w:rsidRPr="00356738">
        <w:rPr>
          <w:rFonts w:ascii="Book Antiqua" w:hAnsi="Book Antiqua"/>
          <w:color w:val="444444"/>
          <w:sz w:val="20"/>
          <w:szCs w:val="20"/>
        </w:rPr>
        <w:t>Uppsala</w:t>
      </w:r>
      <w:r w:rsidRPr="00356738">
        <w:rPr>
          <w:rFonts w:ascii="Book Antiqua" w:hAnsi="Book Antiqua"/>
          <w:color w:val="444444"/>
          <w:spacing w:val="-8"/>
          <w:sz w:val="20"/>
          <w:szCs w:val="20"/>
        </w:rPr>
        <w:t xml:space="preserve"> </w:t>
      </w:r>
      <w:r w:rsidRPr="00356738">
        <w:rPr>
          <w:rFonts w:ascii="Book Antiqua" w:hAnsi="Book Antiqua"/>
          <w:color w:val="444444"/>
          <w:sz w:val="20"/>
          <w:szCs w:val="20"/>
        </w:rPr>
        <w:t>University</w:t>
      </w:r>
      <w:r w:rsidRPr="00356738">
        <w:rPr>
          <w:rFonts w:ascii="Book Antiqua" w:hAnsi="Book Antiqua"/>
          <w:color w:val="444444"/>
          <w:spacing w:val="-9"/>
          <w:sz w:val="20"/>
          <w:szCs w:val="20"/>
        </w:rPr>
        <w:t xml:space="preserve"> </w:t>
      </w:r>
      <w:r w:rsidRPr="00356738">
        <w:rPr>
          <w:rFonts w:ascii="Book Antiqua" w:hAnsi="Book Antiqua"/>
          <w:color w:val="444444"/>
          <w:sz w:val="20"/>
          <w:szCs w:val="20"/>
        </w:rPr>
        <w:t>400</w:t>
      </w:r>
      <w:r w:rsidRPr="00356738">
        <w:rPr>
          <w:rFonts w:ascii="Book Antiqua" w:hAnsi="Book Antiqua"/>
          <w:color w:val="444444"/>
          <w:spacing w:val="-1"/>
          <w:sz w:val="20"/>
          <w:szCs w:val="20"/>
        </w:rPr>
        <w:t xml:space="preserve"> </w:t>
      </w:r>
      <w:r w:rsidRPr="00356738">
        <w:rPr>
          <w:rFonts w:ascii="Book Antiqua" w:hAnsi="Book Antiqua"/>
          <w:color w:val="444444"/>
          <w:sz w:val="20"/>
          <w:szCs w:val="20"/>
        </w:rPr>
        <w:t>years.</w:t>
      </w:r>
      <w:r w:rsidRPr="00356738">
        <w:rPr>
          <w:rFonts w:ascii="Book Antiqua" w:hAnsi="Book Antiqua"/>
          <w:color w:val="444444"/>
          <w:spacing w:val="-7"/>
          <w:sz w:val="20"/>
          <w:szCs w:val="20"/>
        </w:rPr>
        <w:t xml:space="preserve"> </w:t>
      </w:r>
      <w:r w:rsidRPr="00356738">
        <w:rPr>
          <w:rFonts w:ascii="Book Antiqua" w:hAnsi="Book Antiqua"/>
          <w:color w:val="444444"/>
          <w:sz w:val="20"/>
          <w:szCs w:val="20"/>
        </w:rPr>
        <w:t>Jubilee</w:t>
      </w:r>
      <w:r w:rsidRPr="00356738">
        <w:rPr>
          <w:rFonts w:ascii="Book Antiqua" w:hAnsi="Book Antiqua"/>
          <w:color w:val="444444"/>
          <w:spacing w:val="-7"/>
          <w:sz w:val="20"/>
          <w:szCs w:val="20"/>
        </w:rPr>
        <w:t xml:space="preserve"> </w:t>
      </w:r>
      <w:r w:rsidRPr="00356738">
        <w:rPr>
          <w:rFonts w:ascii="Book Antiqua" w:hAnsi="Book Antiqua"/>
          <w:color w:val="444444"/>
          <w:sz w:val="20"/>
          <w:szCs w:val="20"/>
        </w:rPr>
        <w:t>Volume</w:t>
      </w:r>
      <w:r w:rsidRPr="00356738">
        <w:rPr>
          <w:rFonts w:ascii="Book Antiqua" w:hAnsi="Book Antiqua"/>
          <w:color w:val="444444"/>
          <w:spacing w:val="-7"/>
          <w:sz w:val="20"/>
          <w:szCs w:val="20"/>
        </w:rPr>
        <w:t xml:space="preserve"> </w:t>
      </w:r>
      <w:r w:rsidRPr="00356738">
        <w:rPr>
          <w:rFonts w:ascii="Book Antiqua" w:hAnsi="Book Antiqua"/>
          <w:color w:val="444444"/>
          <w:sz w:val="20"/>
          <w:szCs w:val="20"/>
        </w:rPr>
        <w:t>from</w:t>
      </w:r>
      <w:r w:rsidRPr="00356738">
        <w:rPr>
          <w:rFonts w:ascii="Book Antiqua" w:hAnsi="Book Antiqua"/>
          <w:color w:val="444444"/>
          <w:spacing w:val="-5"/>
          <w:sz w:val="20"/>
          <w:szCs w:val="20"/>
        </w:rPr>
        <w:t xml:space="preserve"> </w:t>
      </w:r>
      <w:r w:rsidRPr="00356738">
        <w:rPr>
          <w:rFonts w:ascii="Book Antiqua" w:hAnsi="Book Antiqua"/>
          <w:color w:val="444444"/>
          <w:sz w:val="20"/>
          <w:szCs w:val="20"/>
        </w:rPr>
        <w:t>a</w:t>
      </w:r>
      <w:r w:rsidRPr="00356738">
        <w:rPr>
          <w:rFonts w:ascii="Book Antiqua" w:hAnsi="Book Antiqua"/>
          <w:color w:val="444444"/>
          <w:spacing w:val="-5"/>
          <w:sz w:val="20"/>
          <w:szCs w:val="20"/>
        </w:rPr>
        <w:t xml:space="preserve"> </w:t>
      </w:r>
      <w:r w:rsidRPr="00356738">
        <w:rPr>
          <w:rFonts w:ascii="Book Antiqua" w:hAnsi="Book Antiqua"/>
          <w:color w:val="444444"/>
          <w:sz w:val="20"/>
          <w:szCs w:val="20"/>
        </w:rPr>
        <w:t>Symposium</w:t>
      </w:r>
      <w:r w:rsidRPr="00356738">
        <w:rPr>
          <w:rFonts w:ascii="Book Antiqua" w:hAnsi="Book Antiqua"/>
          <w:color w:val="444444"/>
          <w:spacing w:val="-6"/>
          <w:sz w:val="20"/>
          <w:szCs w:val="20"/>
        </w:rPr>
        <w:t xml:space="preserve"> </w:t>
      </w:r>
      <w:r w:rsidRPr="00356738">
        <w:rPr>
          <w:rFonts w:ascii="Book Antiqua" w:hAnsi="Book Antiqua"/>
          <w:color w:val="444444"/>
          <w:sz w:val="20"/>
          <w:szCs w:val="20"/>
        </w:rPr>
        <w:t>held at the University Hall, 21-23 September2005 Uppsala University, Upssala,</w:t>
      </w:r>
      <w:r w:rsidRPr="00356738">
        <w:rPr>
          <w:rFonts w:ascii="Book Antiqua" w:hAnsi="Book Antiqua"/>
          <w:color w:val="444444"/>
          <w:spacing w:val="-7"/>
          <w:sz w:val="20"/>
          <w:szCs w:val="20"/>
        </w:rPr>
        <w:t xml:space="preserve"> </w:t>
      </w:r>
      <w:r w:rsidRPr="00356738">
        <w:rPr>
          <w:rFonts w:ascii="Book Antiqua" w:hAnsi="Book Antiqua"/>
          <w:color w:val="444444"/>
          <w:sz w:val="20"/>
          <w:szCs w:val="20"/>
        </w:rPr>
        <w:t>247-277</w:t>
      </w:r>
    </w:p>
    <w:sectPr w:rsidR="006508C5" w:rsidRPr="00356738" w:rsidSect="00674ECD">
      <w:type w:val="continuous"/>
      <w:pgSz w:w="10319" w:h="14572" w:code="13"/>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524D" w14:textId="77777777" w:rsidR="00CA798C" w:rsidRDefault="00CA798C" w:rsidP="00E76CE6">
      <w:pPr>
        <w:spacing w:after="0" w:line="240" w:lineRule="auto"/>
      </w:pPr>
      <w:r>
        <w:separator/>
      </w:r>
    </w:p>
  </w:endnote>
  <w:endnote w:type="continuationSeparator" w:id="0">
    <w:p w14:paraId="3CACE32B" w14:textId="77777777" w:rsidR="00CA798C" w:rsidRDefault="00CA798C" w:rsidP="00E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922718"/>
      <w:docPartObj>
        <w:docPartGallery w:val="Page Numbers (Bottom of Page)"/>
        <w:docPartUnique/>
      </w:docPartObj>
    </w:sdtPr>
    <w:sdtContent>
      <w:sdt>
        <w:sdtPr>
          <w:rPr>
            <w:sz w:val="18"/>
            <w:szCs w:val="18"/>
          </w:rPr>
          <w:id w:val="1593039794"/>
          <w:docPartObj>
            <w:docPartGallery w:val="Page Numbers (Bottom of Page)"/>
            <w:docPartUnique/>
          </w:docPartObj>
        </w:sdtPr>
        <w:sdtEndPr>
          <w:rPr>
            <w:color w:val="808080" w:themeColor="background1" w:themeShade="80"/>
            <w:spacing w:val="60"/>
          </w:rPr>
        </w:sdtEndPr>
        <w:sdtContent>
          <w:p w14:paraId="59675D4D" w14:textId="77777777" w:rsidR="008D4467" w:rsidRPr="00523B19" w:rsidRDefault="00071082" w:rsidP="00840D2B">
            <w:pPr>
              <w:pStyle w:val="Footer"/>
              <w:pBdr>
                <w:top w:val="single" w:sz="4" w:space="1" w:color="D9D9D9" w:themeColor="background1" w:themeShade="D9"/>
              </w:pBdr>
              <w:rPr>
                <w:b/>
                <w:bCs/>
                <w:sz w:val="18"/>
                <w:szCs w:val="18"/>
              </w:rPr>
            </w:pPr>
            <w:r w:rsidRPr="00523B19">
              <w:rPr>
                <w:sz w:val="18"/>
                <w:szCs w:val="18"/>
              </w:rPr>
              <w:t>X</w:t>
            </w:r>
            <w:r w:rsidRPr="00523B19">
              <w:rPr>
                <w:bCs/>
                <w:sz w:val="18"/>
                <w:szCs w:val="18"/>
              </w:rPr>
              <w:t xml:space="preserve"> |</w:t>
            </w:r>
            <w:r w:rsidRPr="00523B19">
              <w:rPr>
                <w:rFonts w:cs="Arial"/>
                <w:b/>
                <w:sz w:val="18"/>
                <w:szCs w:val="18"/>
              </w:rPr>
              <w:t xml:space="preserve">METAHUMANIORA, </w:t>
            </w:r>
            <w:r>
              <w:rPr>
                <w:rFonts w:cs="Arial"/>
                <w:sz w:val="18"/>
                <w:szCs w:val="18"/>
              </w:rPr>
              <w:t>Vol</w:t>
            </w:r>
            <w:r>
              <w:rPr>
                <w:rFonts w:cs="Arial"/>
                <w:sz w:val="18"/>
                <w:szCs w:val="18"/>
                <w:lang w:val="en-GB"/>
              </w:rPr>
              <w:t xml:space="preserve">. </w:t>
            </w:r>
            <w:r w:rsidRPr="00523B19">
              <w:rPr>
                <w:rFonts w:cs="Arial"/>
                <w:sz w:val="18"/>
                <w:szCs w:val="18"/>
                <w:lang w:val="en-GB"/>
              </w:rPr>
              <w:t>X</w:t>
            </w:r>
            <w:r>
              <w:rPr>
                <w:rFonts w:cs="Arial"/>
                <w:sz w:val="18"/>
                <w:szCs w:val="18"/>
              </w:rPr>
              <w:t>, No</w:t>
            </w:r>
            <w:r>
              <w:rPr>
                <w:rFonts w:cs="Arial"/>
                <w:sz w:val="18"/>
                <w:szCs w:val="18"/>
                <w:lang w:val="en-GB"/>
              </w:rPr>
              <w:t>.</w:t>
            </w:r>
            <w:r w:rsidRPr="00523B19">
              <w:rPr>
                <w:rFonts w:cs="Arial"/>
                <w:sz w:val="18"/>
                <w:szCs w:val="18"/>
              </w:rPr>
              <w:t xml:space="preserve"> </w:t>
            </w:r>
            <w:r w:rsidRPr="00523B19">
              <w:rPr>
                <w:rFonts w:cs="Arial"/>
                <w:sz w:val="18"/>
                <w:szCs w:val="18"/>
                <w:lang w:val="en-GB"/>
              </w:rPr>
              <w:t>X</w:t>
            </w:r>
            <w:r>
              <w:rPr>
                <w:rFonts w:cs="Arial"/>
                <w:sz w:val="18"/>
                <w:szCs w:val="18"/>
                <w:lang w:val="en-GB"/>
              </w:rPr>
              <w:t xml:space="preserve"> </w:t>
            </w:r>
            <w:r w:rsidRPr="00523B19">
              <w:rPr>
                <w:rFonts w:cs="Arial"/>
                <w:sz w:val="18"/>
                <w:szCs w:val="18"/>
                <w:lang w:val="en-GB"/>
              </w:rPr>
              <w:t>Bulan</w:t>
            </w:r>
            <w:r>
              <w:rPr>
                <w:rFonts w:cs="Arial"/>
                <w:sz w:val="18"/>
                <w:szCs w:val="18"/>
                <w:lang w:val="en-GB"/>
              </w:rPr>
              <w:t xml:space="preserve"> </w:t>
            </w:r>
            <w:r w:rsidRPr="00523B19">
              <w:rPr>
                <w:rFonts w:cs="Arial"/>
                <w:sz w:val="18"/>
                <w:szCs w:val="18"/>
                <w:lang w:val="en-GB"/>
              </w:rPr>
              <w:t>Tahun : X - XX</w:t>
            </w:r>
          </w:p>
        </w:sdtContent>
      </w:sdt>
      <w:p w14:paraId="6D73343A" w14:textId="77777777" w:rsidR="008D4467" w:rsidRDefault="00000000" w:rsidP="00FB3BF2">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84807850"/>
      <w:docPartObj>
        <w:docPartGallery w:val="Page Numbers (Bottom of Page)"/>
        <w:docPartUnique/>
      </w:docPartObj>
    </w:sdtPr>
    <w:sdtEndPr>
      <w:rPr>
        <w:color w:val="808080" w:themeColor="background1" w:themeShade="80"/>
        <w:spacing w:val="60"/>
      </w:rPr>
    </w:sdtEndPr>
    <w:sdtContent>
      <w:p w14:paraId="71C33F6F" w14:textId="77777777" w:rsidR="008D4467" w:rsidRDefault="00071082" w:rsidP="005D0AF7">
        <w:pPr>
          <w:pStyle w:val="Footer"/>
          <w:pBdr>
            <w:top w:val="single" w:sz="4" w:space="1" w:color="D9D9D9" w:themeColor="background1" w:themeShade="D9"/>
          </w:pBdr>
          <w:rPr>
            <w:color w:val="808080" w:themeColor="background1" w:themeShade="80"/>
            <w:spacing w:val="60"/>
            <w:sz w:val="18"/>
            <w:szCs w:val="18"/>
          </w:rPr>
        </w:pPr>
        <w:r w:rsidRPr="00523B19">
          <w:rPr>
            <w:sz w:val="18"/>
            <w:szCs w:val="18"/>
          </w:rPr>
          <w:t>X</w:t>
        </w:r>
        <w:r w:rsidRPr="00523B19">
          <w:rPr>
            <w:bCs/>
            <w:sz w:val="18"/>
            <w:szCs w:val="18"/>
          </w:rPr>
          <w:t xml:space="preserve"> |</w:t>
        </w:r>
        <w:r w:rsidRPr="00523B19">
          <w:rPr>
            <w:rFonts w:cs="Arial"/>
            <w:b/>
            <w:sz w:val="18"/>
            <w:szCs w:val="18"/>
          </w:rPr>
          <w:t xml:space="preserve">METAHUMANIORA, </w:t>
        </w:r>
        <w:r w:rsidRPr="00523B19">
          <w:rPr>
            <w:rFonts w:cs="Arial"/>
            <w:sz w:val="18"/>
            <w:szCs w:val="18"/>
          </w:rPr>
          <w:t>Vol</w:t>
        </w:r>
        <w:r w:rsidR="00E76CE6">
          <w:rPr>
            <w:rFonts w:cs="Arial"/>
            <w:sz w:val="18"/>
            <w:szCs w:val="18"/>
            <w:lang w:val="en-GB"/>
          </w:rPr>
          <w:t>.</w:t>
        </w:r>
        <w:r w:rsidRPr="00523B19">
          <w:rPr>
            <w:rFonts w:cs="Arial"/>
            <w:sz w:val="18"/>
            <w:szCs w:val="18"/>
          </w:rPr>
          <w:t xml:space="preserve"> </w:t>
        </w:r>
        <w:r w:rsidRPr="00523B19">
          <w:rPr>
            <w:rFonts w:cs="Arial"/>
            <w:sz w:val="18"/>
            <w:szCs w:val="18"/>
            <w:lang w:val="en-GB"/>
          </w:rPr>
          <w:t>X</w:t>
        </w:r>
        <w:r w:rsidR="00E76CE6">
          <w:rPr>
            <w:rFonts w:cs="Arial"/>
            <w:sz w:val="18"/>
            <w:szCs w:val="18"/>
          </w:rPr>
          <w:t>, No.</w:t>
        </w:r>
        <w:r w:rsidRPr="00523B19">
          <w:rPr>
            <w:rFonts w:cs="Arial"/>
            <w:sz w:val="18"/>
            <w:szCs w:val="18"/>
          </w:rPr>
          <w:t xml:space="preserve"> </w:t>
        </w:r>
        <w:r w:rsidRPr="00523B19">
          <w:rPr>
            <w:rFonts w:cs="Arial"/>
            <w:sz w:val="18"/>
            <w:szCs w:val="18"/>
            <w:lang w:val="en-GB"/>
          </w:rPr>
          <w:t>X</w:t>
        </w:r>
        <w:r w:rsidR="00E76CE6">
          <w:rPr>
            <w:rFonts w:cs="Arial"/>
            <w:sz w:val="18"/>
            <w:szCs w:val="18"/>
            <w:lang w:val="en-GB"/>
          </w:rPr>
          <w:t xml:space="preserve"> </w:t>
        </w:r>
        <w:r w:rsidRPr="00523B19">
          <w:rPr>
            <w:rFonts w:cs="Arial"/>
            <w:sz w:val="18"/>
            <w:szCs w:val="18"/>
            <w:lang w:val="en-GB"/>
          </w:rPr>
          <w:t>Bulan</w:t>
        </w:r>
        <w:r w:rsidR="00E76CE6">
          <w:rPr>
            <w:rFonts w:cs="Arial"/>
            <w:sz w:val="18"/>
            <w:szCs w:val="18"/>
            <w:lang w:val="en-GB"/>
          </w:rPr>
          <w:t xml:space="preserve">, </w:t>
        </w:r>
        <w:r w:rsidRPr="00523B19">
          <w:rPr>
            <w:rFonts w:cs="Arial"/>
            <w:sz w:val="18"/>
            <w:szCs w:val="18"/>
            <w:lang w:val="en-GB"/>
          </w:rPr>
          <w:t>Tahun : X - XX</w:t>
        </w:r>
      </w:p>
    </w:sdtContent>
  </w:sdt>
  <w:p w14:paraId="6A657FAE" w14:textId="77777777" w:rsidR="008D4467" w:rsidRDefault="008D4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90529"/>
      <w:docPartObj>
        <w:docPartGallery w:val="Page Numbers (Bottom of Page)"/>
        <w:docPartUnique/>
      </w:docPartObj>
    </w:sdtPr>
    <w:sdtContent>
      <w:sdt>
        <w:sdtPr>
          <w:rPr>
            <w:sz w:val="18"/>
            <w:szCs w:val="18"/>
          </w:rPr>
          <w:id w:val="190419265"/>
          <w:docPartObj>
            <w:docPartGallery w:val="Page Numbers (Bottom of Page)"/>
            <w:docPartUnique/>
          </w:docPartObj>
        </w:sdtPr>
        <w:sdtContent>
          <w:p w14:paraId="35B7E354" w14:textId="77777777" w:rsidR="008D4467" w:rsidRPr="00950DC2" w:rsidRDefault="00071082" w:rsidP="00950DC2">
            <w:pPr>
              <w:pStyle w:val="Footer"/>
              <w:jc w:val="right"/>
              <w:rPr>
                <w:sz w:val="18"/>
                <w:szCs w:val="18"/>
              </w:rPr>
            </w:pPr>
            <w:r w:rsidRPr="00523B19">
              <w:rPr>
                <w:rFonts w:cs="Arial"/>
                <w:b/>
                <w:sz w:val="18"/>
                <w:szCs w:val="18"/>
              </w:rPr>
              <w:t xml:space="preserve">METAHUMANIORA, </w:t>
            </w:r>
            <w:r w:rsidRPr="00523B19">
              <w:rPr>
                <w:rFonts w:cs="Arial"/>
                <w:sz w:val="18"/>
                <w:szCs w:val="18"/>
              </w:rPr>
              <w:t>Vol</w:t>
            </w:r>
            <w:r>
              <w:rPr>
                <w:rFonts w:cs="Arial"/>
                <w:sz w:val="18"/>
                <w:szCs w:val="18"/>
                <w:lang w:val="en-GB"/>
              </w:rPr>
              <w:t>.</w:t>
            </w:r>
            <w:r w:rsidRPr="00523B19">
              <w:rPr>
                <w:rFonts w:cs="Arial"/>
                <w:sz w:val="18"/>
                <w:szCs w:val="18"/>
              </w:rPr>
              <w:t xml:space="preserve"> </w:t>
            </w:r>
            <w:r w:rsidRPr="00523B19">
              <w:rPr>
                <w:rFonts w:cs="Arial"/>
                <w:sz w:val="18"/>
                <w:szCs w:val="18"/>
                <w:lang w:val="en-GB"/>
              </w:rPr>
              <w:t>X</w:t>
            </w:r>
            <w:r>
              <w:rPr>
                <w:rFonts w:cs="Arial"/>
                <w:sz w:val="18"/>
                <w:szCs w:val="18"/>
              </w:rPr>
              <w:t>, No.</w:t>
            </w:r>
            <w:r w:rsidRPr="00523B19">
              <w:rPr>
                <w:rFonts w:cs="Arial"/>
                <w:sz w:val="18"/>
                <w:szCs w:val="18"/>
              </w:rPr>
              <w:t xml:space="preserve"> </w:t>
            </w:r>
            <w:r w:rsidRPr="00523B19">
              <w:rPr>
                <w:rFonts w:cs="Arial"/>
                <w:sz w:val="18"/>
                <w:szCs w:val="18"/>
                <w:lang w:val="en-GB"/>
              </w:rPr>
              <w:t>X</w:t>
            </w:r>
            <w:r>
              <w:rPr>
                <w:rFonts w:cs="Arial"/>
                <w:sz w:val="18"/>
                <w:szCs w:val="18"/>
                <w:lang w:val="en-GB"/>
              </w:rPr>
              <w:t xml:space="preserve"> </w:t>
            </w:r>
            <w:r w:rsidRPr="00523B19">
              <w:rPr>
                <w:rFonts w:cs="Arial"/>
                <w:sz w:val="18"/>
                <w:szCs w:val="18"/>
                <w:lang w:val="en-GB"/>
              </w:rPr>
              <w:t>Bulan</w:t>
            </w:r>
            <w:r>
              <w:rPr>
                <w:rFonts w:cs="Arial"/>
                <w:sz w:val="18"/>
                <w:szCs w:val="18"/>
                <w:lang w:val="en-GB"/>
              </w:rPr>
              <w:t xml:space="preserve">, </w:t>
            </w:r>
            <w:r w:rsidRPr="00523B19">
              <w:rPr>
                <w:rFonts w:cs="Arial"/>
                <w:sz w:val="18"/>
                <w:szCs w:val="18"/>
                <w:lang w:val="en-GB"/>
              </w:rPr>
              <w:t>Tahun</w:t>
            </w:r>
            <w:r w:rsidRPr="00523B19">
              <w:rPr>
                <w:rFonts w:cs="Arial"/>
                <w:sz w:val="18"/>
                <w:szCs w:val="18"/>
              </w:rPr>
              <w:t xml:space="preserve"> :</w:t>
            </w:r>
            <w:r w:rsidRPr="00523B19">
              <w:rPr>
                <w:rFonts w:cs="Arial"/>
                <w:sz w:val="18"/>
                <w:szCs w:val="18"/>
                <w:lang w:val="en-GB"/>
              </w:rPr>
              <w:t xml:space="preserve"> X - XX</w:t>
            </w:r>
            <w:r w:rsidRPr="00523B19">
              <w:rPr>
                <w:sz w:val="18"/>
                <w:szCs w:val="18"/>
              </w:rPr>
              <w:t xml:space="preserve"> | X</w:t>
            </w:r>
          </w:p>
        </w:sdtContent>
      </w:sdt>
      <w:p w14:paraId="6A98EAA6" w14:textId="77777777" w:rsidR="008D4467" w:rsidRDefault="00000000">
        <w:pPr>
          <w:pStyle w:val="Footer"/>
          <w:jc w:val="center"/>
        </w:pPr>
      </w:p>
    </w:sdtContent>
  </w:sdt>
  <w:p w14:paraId="076EDA0B" w14:textId="77777777" w:rsidR="008D4467" w:rsidRDefault="008D4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7775" w14:textId="77777777" w:rsidR="00CA798C" w:rsidRDefault="00CA798C" w:rsidP="00E76CE6">
      <w:pPr>
        <w:spacing w:after="0" w:line="240" w:lineRule="auto"/>
      </w:pPr>
      <w:r>
        <w:separator/>
      </w:r>
    </w:p>
  </w:footnote>
  <w:footnote w:type="continuationSeparator" w:id="0">
    <w:p w14:paraId="14EE30ED" w14:textId="77777777" w:rsidR="00CA798C" w:rsidRDefault="00CA798C" w:rsidP="00E76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E628" w14:textId="77777777" w:rsidR="008D4467" w:rsidRDefault="00071082" w:rsidP="00C9584B">
    <w:pPr>
      <w:pStyle w:val="Header"/>
      <w:rPr>
        <w:i/>
        <w:sz w:val="18"/>
        <w:szCs w:val="18"/>
        <w:lang w:val="en-GB"/>
      </w:rPr>
    </w:pPr>
    <w:r>
      <w:rPr>
        <w:i/>
        <w:sz w:val="18"/>
        <w:szCs w:val="18"/>
        <w:lang w:val="en-GB"/>
      </w:rPr>
      <w:t>JudulArtikel</w:t>
    </w:r>
  </w:p>
  <w:p w14:paraId="21615AD5" w14:textId="77777777" w:rsidR="008D4467" w:rsidRPr="00523B19" w:rsidRDefault="008D4467" w:rsidP="00C9584B">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AB44" w14:textId="77777777" w:rsidR="008D4467" w:rsidRPr="00FB3BF2" w:rsidRDefault="00071082" w:rsidP="00FB3BF2">
    <w:pPr>
      <w:pStyle w:val="Header"/>
      <w:jc w:val="center"/>
      <w:rPr>
        <w:b/>
      </w:rPr>
    </w:pPr>
    <w:r w:rsidRPr="00FB3BF2">
      <w:rPr>
        <w:b/>
      </w:rPr>
      <w:t>METAHUMANIORA</w:t>
    </w:r>
  </w:p>
  <w:p w14:paraId="09C54951" w14:textId="77777777" w:rsidR="008D4467" w:rsidRPr="003D4036" w:rsidRDefault="00071082" w:rsidP="000077EC">
    <w:pPr>
      <w:pStyle w:val="Header"/>
      <w:pBdr>
        <w:top w:val="single" w:sz="4" w:space="1" w:color="auto"/>
        <w:bottom w:val="single" w:sz="4" w:space="1" w:color="auto"/>
      </w:pBdr>
      <w:tabs>
        <w:tab w:val="left" w:pos="2880"/>
        <w:tab w:val="right" w:pos="7380"/>
      </w:tabs>
      <w:rPr>
        <w:sz w:val="18"/>
        <w:lang w:val="en-ID"/>
      </w:rPr>
    </w:pPr>
    <w:r>
      <w:rPr>
        <w:sz w:val="18"/>
      </w:rPr>
      <w:t>Vol. X No. X, Bulan, Tahun</w:t>
    </w:r>
    <w:r>
      <w:rPr>
        <w:sz w:val="18"/>
      </w:rPr>
      <w:tab/>
      <w:t xml:space="preserve">                                                                  Halaman X-</w:t>
    </w:r>
    <w:r>
      <w:rPr>
        <w:sz w:val="18"/>
        <w:lang w:val="en-ID"/>
      </w:rPr>
      <w:t>XX</w:t>
    </w:r>
  </w:p>
  <w:p w14:paraId="709A5468" w14:textId="77777777" w:rsidR="008D4467" w:rsidRDefault="008D4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B82"/>
    <w:multiLevelType w:val="hybridMultilevel"/>
    <w:tmpl w:val="6F327098"/>
    <w:lvl w:ilvl="0" w:tplc="D7BA93A2">
      <w:numFmt w:val="bullet"/>
      <w:lvlText w:val="•"/>
      <w:lvlJc w:val="left"/>
      <w:pPr>
        <w:ind w:left="500" w:hanging="365"/>
      </w:pPr>
      <w:rPr>
        <w:rFonts w:ascii="Times New Roman" w:eastAsia="Times New Roman" w:hAnsi="Times New Roman" w:cs="Times New Roman" w:hint="default"/>
        <w:w w:val="173"/>
        <w:sz w:val="20"/>
        <w:szCs w:val="20"/>
        <w:lang w:val="en-US" w:eastAsia="en-US" w:bidi="en-US"/>
      </w:rPr>
    </w:lvl>
    <w:lvl w:ilvl="1" w:tplc="22068C14">
      <w:numFmt w:val="bullet"/>
      <w:lvlText w:val="•"/>
      <w:lvlJc w:val="left"/>
      <w:pPr>
        <w:ind w:left="500" w:hanging="356"/>
      </w:pPr>
      <w:rPr>
        <w:rFonts w:ascii="Times New Roman" w:eastAsia="Times New Roman" w:hAnsi="Times New Roman" w:cs="Times New Roman" w:hint="default"/>
        <w:w w:val="173"/>
        <w:sz w:val="20"/>
        <w:szCs w:val="20"/>
        <w:lang w:val="en-US" w:eastAsia="en-US" w:bidi="en-US"/>
      </w:rPr>
    </w:lvl>
    <w:lvl w:ilvl="2" w:tplc="51C8E960">
      <w:numFmt w:val="bullet"/>
      <w:lvlText w:val="•"/>
      <w:lvlJc w:val="left"/>
      <w:pPr>
        <w:ind w:left="2008" w:hanging="356"/>
      </w:pPr>
      <w:rPr>
        <w:rFonts w:hint="default"/>
        <w:lang w:val="en-US" w:eastAsia="en-US" w:bidi="en-US"/>
      </w:rPr>
    </w:lvl>
    <w:lvl w:ilvl="3" w:tplc="B3C2B534">
      <w:numFmt w:val="bullet"/>
      <w:lvlText w:val="•"/>
      <w:lvlJc w:val="left"/>
      <w:pPr>
        <w:ind w:left="2762" w:hanging="356"/>
      </w:pPr>
      <w:rPr>
        <w:rFonts w:hint="default"/>
        <w:lang w:val="en-US" w:eastAsia="en-US" w:bidi="en-US"/>
      </w:rPr>
    </w:lvl>
    <w:lvl w:ilvl="4" w:tplc="32E290C2">
      <w:numFmt w:val="bullet"/>
      <w:lvlText w:val="•"/>
      <w:lvlJc w:val="left"/>
      <w:pPr>
        <w:ind w:left="3516" w:hanging="356"/>
      </w:pPr>
      <w:rPr>
        <w:rFonts w:hint="default"/>
        <w:lang w:val="en-US" w:eastAsia="en-US" w:bidi="en-US"/>
      </w:rPr>
    </w:lvl>
    <w:lvl w:ilvl="5" w:tplc="0B869178">
      <w:numFmt w:val="bullet"/>
      <w:lvlText w:val="•"/>
      <w:lvlJc w:val="left"/>
      <w:pPr>
        <w:ind w:left="4270" w:hanging="356"/>
      </w:pPr>
      <w:rPr>
        <w:rFonts w:hint="default"/>
        <w:lang w:val="en-US" w:eastAsia="en-US" w:bidi="en-US"/>
      </w:rPr>
    </w:lvl>
    <w:lvl w:ilvl="6" w:tplc="561248BC">
      <w:numFmt w:val="bullet"/>
      <w:lvlText w:val="•"/>
      <w:lvlJc w:val="left"/>
      <w:pPr>
        <w:ind w:left="5024" w:hanging="356"/>
      </w:pPr>
      <w:rPr>
        <w:rFonts w:hint="default"/>
        <w:lang w:val="en-US" w:eastAsia="en-US" w:bidi="en-US"/>
      </w:rPr>
    </w:lvl>
    <w:lvl w:ilvl="7" w:tplc="B1B4EE6A">
      <w:numFmt w:val="bullet"/>
      <w:lvlText w:val="•"/>
      <w:lvlJc w:val="left"/>
      <w:pPr>
        <w:ind w:left="5778" w:hanging="356"/>
      </w:pPr>
      <w:rPr>
        <w:rFonts w:hint="default"/>
        <w:lang w:val="en-US" w:eastAsia="en-US" w:bidi="en-US"/>
      </w:rPr>
    </w:lvl>
    <w:lvl w:ilvl="8" w:tplc="EA185E10">
      <w:numFmt w:val="bullet"/>
      <w:lvlText w:val="•"/>
      <w:lvlJc w:val="left"/>
      <w:pPr>
        <w:ind w:left="6532" w:hanging="356"/>
      </w:pPr>
      <w:rPr>
        <w:rFonts w:hint="default"/>
        <w:lang w:val="en-US" w:eastAsia="en-US" w:bidi="en-US"/>
      </w:rPr>
    </w:lvl>
  </w:abstractNum>
  <w:abstractNum w:abstractNumId="1" w15:restartNumberingAfterBreak="0">
    <w:nsid w:val="101B0FC6"/>
    <w:multiLevelType w:val="hybridMultilevel"/>
    <w:tmpl w:val="24AC40C8"/>
    <w:lvl w:ilvl="0" w:tplc="CC10F906">
      <w:start w:val="1"/>
      <w:numFmt w:val="decimal"/>
      <w:lvlText w:val="%1."/>
      <w:lvlJc w:val="left"/>
      <w:pPr>
        <w:ind w:left="644" w:hanging="360"/>
      </w:pPr>
      <w:rPr>
        <w:rFonts w:ascii="Book Antiqua" w:eastAsia="Times New Roman" w:hAnsi="Book Antiqua" w:cs="Times New Roman" w:hint="default"/>
        <w:b/>
        <w:bCs w:val="0"/>
        <w:spacing w:val="-20"/>
        <w:w w:val="99"/>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C2C7D43"/>
    <w:multiLevelType w:val="hybridMultilevel"/>
    <w:tmpl w:val="257A0D8E"/>
    <w:lvl w:ilvl="0" w:tplc="86528694">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1275BC"/>
    <w:multiLevelType w:val="hybridMultilevel"/>
    <w:tmpl w:val="F6969BBC"/>
    <w:lvl w:ilvl="0" w:tplc="0D06E4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F22F48"/>
    <w:multiLevelType w:val="hybridMultilevel"/>
    <w:tmpl w:val="2D7085DA"/>
    <w:lvl w:ilvl="0" w:tplc="C2385D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957526D"/>
    <w:multiLevelType w:val="hybridMultilevel"/>
    <w:tmpl w:val="15CE03BC"/>
    <w:lvl w:ilvl="0" w:tplc="B700F56C">
      <w:start w:val="1"/>
      <w:numFmt w:val="lowerLetter"/>
      <w:lvlText w:val="%1."/>
      <w:lvlJc w:val="left"/>
      <w:pPr>
        <w:ind w:left="1080" w:hanging="360"/>
      </w:pPr>
      <w:rPr>
        <w:rFonts w:ascii="Book Antiqua" w:eastAsiaTheme="minorHAnsi" w:hAnsi="Book Antiqua"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70773800">
    <w:abstractNumId w:val="0"/>
  </w:num>
  <w:num w:numId="2" w16cid:durableId="1473135071">
    <w:abstractNumId w:val="5"/>
  </w:num>
  <w:num w:numId="3" w16cid:durableId="614017643">
    <w:abstractNumId w:val="3"/>
  </w:num>
  <w:num w:numId="4" w16cid:durableId="840047320">
    <w:abstractNumId w:val="4"/>
  </w:num>
  <w:num w:numId="5" w16cid:durableId="236131952">
    <w:abstractNumId w:val="2"/>
  </w:num>
  <w:num w:numId="6" w16cid:durableId="189492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CD"/>
    <w:rsid w:val="00065E95"/>
    <w:rsid w:val="00071082"/>
    <w:rsid w:val="00082C6C"/>
    <w:rsid w:val="00104560"/>
    <w:rsid w:val="002F4BAE"/>
    <w:rsid w:val="00304F88"/>
    <w:rsid w:val="00356738"/>
    <w:rsid w:val="003B109C"/>
    <w:rsid w:val="004B22DA"/>
    <w:rsid w:val="005B18A8"/>
    <w:rsid w:val="005B4FBA"/>
    <w:rsid w:val="005F2CFD"/>
    <w:rsid w:val="006508C5"/>
    <w:rsid w:val="00674ECD"/>
    <w:rsid w:val="006805CA"/>
    <w:rsid w:val="00684CFD"/>
    <w:rsid w:val="0077552F"/>
    <w:rsid w:val="0086197A"/>
    <w:rsid w:val="008D4467"/>
    <w:rsid w:val="009462C7"/>
    <w:rsid w:val="009C3DFE"/>
    <w:rsid w:val="00B70C70"/>
    <w:rsid w:val="00C13E6F"/>
    <w:rsid w:val="00C869FB"/>
    <w:rsid w:val="00C94899"/>
    <w:rsid w:val="00CA798C"/>
    <w:rsid w:val="00D106C4"/>
    <w:rsid w:val="00D75958"/>
    <w:rsid w:val="00E04648"/>
    <w:rsid w:val="00E76CE6"/>
    <w:rsid w:val="00EA2011"/>
    <w:rsid w:val="00FC4F5E"/>
    <w:rsid w:val="00FF2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7823"/>
  <w15:docId w15:val="{636A3614-C8E1-8341-96E6-0A094073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CD"/>
    <w:pPr>
      <w:spacing w:after="200" w:line="276" w:lineRule="auto"/>
    </w:pPr>
    <w:rPr>
      <w:rFonts w:ascii="Book Antiqua" w:hAnsi="Book Antiqua" w:cs="Times New Roman"/>
      <w:noProof/>
      <w:sz w:val="20"/>
      <w:szCs w:val="20"/>
      <w:lang w:val="id-ID"/>
    </w:rPr>
  </w:style>
  <w:style w:type="paragraph" w:styleId="Heading1">
    <w:name w:val="heading 1"/>
    <w:basedOn w:val="Normal"/>
    <w:next w:val="Normal"/>
    <w:link w:val="Heading1Char"/>
    <w:qFormat/>
    <w:rsid w:val="00674ECD"/>
    <w:pPr>
      <w:keepNext/>
      <w:spacing w:before="240" w:after="60" w:line="240" w:lineRule="auto"/>
      <w:outlineLvl w:val="0"/>
    </w:pPr>
    <w:rPr>
      <w:rFonts w:ascii="Cambria" w:eastAsia="Cambria" w:hAnsi="Cambria" w:cs="Cambria"/>
      <w:b/>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ECD"/>
    <w:rPr>
      <w:rFonts w:ascii="Cambria" w:eastAsia="Cambria" w:hAnsi="Cambria" w:cs="Cambria"/>
      <w:b/>
      <w:sz w:val="32"/>
      <w:szCs w:val="32"/>
      <w:lang w:val="en-US" w:eastAsia="ja-JP"/>
    </w:rPr>
  </w:style>
  <w:style w:type="paragraph" w:styleId="Header">
    <w:name w:val="header"/>
    <w:basedOn w:val="Normal"/>
    <w:link w:val="HeaderChar"/>
    <w:uiPriority w:val="99"/>
    <w:unhideWhenUsed/>
    <w:rsid w:val="00674EC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4ECD"/>
    <w:rPr>
      <w:rFonts w:ascii="Book Antiqua" w:hAnsi="Book Antiqua" w:cs="Times New Roman"/>
      <w:sz w:val="20"/>
      <w:szCs w:val="20"/>
      <w:lang w:val="en-US"/>
    </w:rPr>
  </w:style>
  <w:style w:type="paragraph" w:styleId="Footer">
    <w:name w:val="footer"/>
    <w:basedOn w:val="Normal"/>
    <w:link w:val="FooterChar"/>
    <w:uiPriority w:val="99"/>
    <w:unhideWhenUsed/>
    <w:rsid w:val="00674EC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4ECD"/>
    <w:rPr>
      <w:rFonts w:ascii="Book Antiqua" w:hAnsi="Book Antiqua" w:cs="Times New Roman"/>
      <w:sz w:val="20"/>
      <w:szCs w:val="20"/>
      <w:lang w:val="en-US"/>
    </w:rPr>
  </w:style>
  <w:style w:type="character" w:customStyle="1" w:styleId="BodyTextChar">
    <w:name w:val="Body Text Char"/>
    <w:basedOn w:val="DefaultParagraphFont"/>
    <w:link w:val="BodyText"/>
    <w:qFormat/>
    <w:rsid w:val="00674ECD"/>
    <w:rPr>
      <w:rFonts w:ascii="Times New Roman" w:eastAsia="Times New Roman" w:hAnsi="Times New Roman" w:cs="Times New Roman"/>
      <w:sz w:val="24"/>
      <w:szCs w:val="20"/>
    </w:rPr>
  </w:style>
  <w:style w:type="paragraph" w:styleId="BodyText">
    <w:name w:val="Body Text"/>
    <w:basedOn w:val="Normal"/>
    <w:link w:val="BodyTextChar"/>
    <w:rsid w:val="00674ECD"/>
    <w:pPr>
      <w:spacing w:after="0" w:line="480" w:lineRule="auto"/>
      <w:jc w:val="both"/>
    </w:pPr>
    <w:rPr>
      <w:rFonts w:ascii="Times New Roman" w:eastAsia="Times New Roman" w:hAnsi="Times New Roman"/>
      <w:sz w:val="24"/>
      <w:lang w:val="en-GB"/>
    </w:rPr>
  </w:style>
  <w:style w:type="character" w:customStyle="1" w:styleId="BodyTextChar1">
    <w:name w:val="Body Text Char1"/>
    <w:basedOn w:val="DefaultParagraphFont"/>
    <w:uiPriority w:val="99"/>
    <w:semiHidden/>
    <w:rsid w:val="00674ECD"/>
    <w:rPr>
      <w:rFonts w:ascii="Book Antiqua" w:hAnsi="Book Antiqua" w:cs="Times New Roman"/>
      <w:sz w:val="20"/>
      <w:szCs w:val="20"/>
      <w:lang w:val="en-US"/>
    </w:rPr>
  </w:style>
  <w:style w:type="paragraph" w:styleId="NoSpacing">
    <w:name w:val="No Spacing"/>
    <w:uiPriority w:val="1"/>
    <w:qFormat/>
    <w:rsid w:val="00674ECD"/>
    <w:pPr>
      <w:spacing w:after="0" w:line="240" w:lineRule="auto"/>
    </w:pPr>
    <w:rPr>
      <w:rFonts w:ascii="Book Antiqua" w:eastAsia="Times New Roman" w:hAnsi="Book Antiqua" w:cs="Times New Roman"/>
      <w:sz w:val="20"/>
      <w:szCs w:val="20"/>
      <w:lang w:val="en-US"/>
    </w:rPr>
  </w:style>
  <w:style w:type="paragraph" w:customStyle="1" w:styleId="TableParagraph">
    <w:name w:val="Table Paragraph"/>
    <w:basedOn w:val="Normal"/>
    <w:uiPriority w:val="1"/>
    <w:qFormat/>
    <w:rsid w:val="00674ECD"/>
    <w:pPr>
      <w:widowControl w:val="0"/>
      <w:autoSpaceDE w:val="0"/>
      <w:autoSpaceDN w:val="0"/>
      <w:spacing w:after="0" w:line="222" w:lineRule="exact"/>
      <w:jc w:val="center"/>
    </w:pPr>
    <w:rPr>
      <w:rFonts w:ascii="Times New Roman" w:eastAsia="Times New Roman" w:hAnsi="Times New Roman"/>
      <w:sz w:val="22"/>
      <w:szCs w:val="22"/>
      <w:lang w:bidi="en-US"/>
    </w:rPr>
  </w:style>
  <w:style w:type="paragraph" w:styleId="ListParagraph">
    <w:name w:val="List Paragraph"/>
    <w:basedOn w:val="Normal"/>
    <w:uiPriority w:val="34"/>
    <w:qFormat/>
    <w:rsid w:val="00674ECD"/>
    <w:pPr>
      <w:widowControl w:val="0"/>
      <w:autoSpaceDE w:val="0"/>
      <w:autoSpaceDN w:val="0"/>
      <w:spacing w:after="0" w:line="240" w:lineRule="auto"/>
      <w:ind w:left="500" w:hanging="365"/>
      <w:jc w:val="both"/>
    </w:pPr>
    <w:rPr>
      <w:rFonts w:ascii="Times New Roman" w:eastAsia="Times New Roman" w:hAnsi="Times New Roman"/>
      <w:sz w:val="22"/>
      <w:szCs w:val="22"/>
      <w:lang w:bidi="en-US"/>
    </w:rPr>
  </w:style>
  <w:style w:type="character" w:customStyle="1" w:styleId="CharAttribute0">
    <w:name w:val="CharAttribute0"/>
    <w:rsid w:val="00104560"/>
    <w:rPr>
      <w:rFonts w:ascii="Times New Roman" w:eastAsia="Times New Roman" w:hAnsi="Times New Roman"/>
      <w:sz w:val="24"/>
    </w:rPr>
  </w:style>
  <w:style w:type="paragraph" w:styleId="NormalWeb">
    <w:name w:val="Normal (Web)"/>
    <w:basedOn w:val="Normal"/>
    <w:uiPriority w:val="99"/>
    <w:unhideWhenUsed/>
    <w:rsid w:val="006508C5"/>
    <w:pPr>
      <w:spacing w:before="100" w:beforeAutospacing="1" w:after="100" w:afterAutospacing="1" w:line="240" w:lineRule="auto"/>
    </w:pPr>
    <w:rPr>
      <w:rFonts w:ascii="Times New Roman" w:eastAsia="Times New Roman" w:hAnsi="Times New Roman"/>
      <w:noProof w:val="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787B-1CB1-4F44-B1A4-912B8438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meganovalyra@gmail.com</cp:lastModifiedBy>
  <cp:revision>2</cp:revision>
  <dcterms:created xsi:type="dcterms:W3CDTF">2023-09-05T03:19:00Z</dcterms:created>
  <dcterms:modified xsi:type="dcterms:W3CDTF">2023-09-05T03:19:00Z</dcterms:modified>
</cp:coreProperties>
</file>